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30"/>
        <w:gridCol w:w="4050"/>
      </w:tblGrid>
      <w:tr w:rsidR="00EE145F" w:rsidRPr="00CE7F6E" w14:paraId="2CA28787" w14:textId="77777777" w:rsidTr="002F2E8C">
        <w:trPr>
          <w:trHeight w:val="810"/>
        </w:trPr>
        <w:tc>
          <w:tcPr>
            <w:tcW w:w="10530" w:type="dxa"/>
          </w:tcPr>
          <w:p w14:paraId="3F6367DF" w14:textId="77777777" w:rsidR="00EE145F" w:rsidRDefault="00EE145F" w:rsidP="00EE145F">
            <w:pPr>
              <w:ind w:right="-274"/>
              <w:rPr>
                <w:rFonts w:ascii="Arial" w:hAnsi="Arial" w:cs="Arial"/>
                <w:b/>
                <w:sz w:val="32"/>
                <w:szCs w:val="32"/>
              </w:rPr>
            </w:pPr>
            <w:r w:rsidRPr="004F0A8D">
              <w:rPr>
                <w:rFonts w:asciiTheme="minorHAnsi" w:eastAsiaTheme="minorEastAsia" w:hAnsiTheme="minorHAnsi"/>
                <w:b/>
                <w:noProof/>
                <w:sz w:val="22"/>
              </w:rPr>
              <mc:AlternateContent>
                <mc:Choice Requires="wps">
                  <w:drawing>
                    <wp:anchor distT="45720" distB="45720" distL="114300" distR="114300" simplePos="0" relativeHeight="251665408" behindDoc="0" locked="0" layoutInCell="1" allowOverlap="1" wp14:anchorId="4962CFEF" wp14:editId="6ECFE8FA">
                      <wp:simplePos x="0" y="0"/>
                      <wp:positionH relativeFrom="margin">
                        <wp:posOffset>-68580</wp:posOffset>
                      </wp:positionH>
                      <wp:positionV relativeFrom="paragraph">
                        <wp:posOffset>64770</wp:posOffset>
                      </wp:positionV>
                      <wp:extent cx="1950720" cy="58293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582930"/>
                              </a:xfrm>
                              <a:prstGeom prst="rect">
                                <a:avLst/>
                              </a:prstGeom>
                              <a:solidFill>
                                <a:srgbClr val="FFFFFF"/>
                              </a:solidFill>
                              <a:ln w="9525">
                                <a:solidFill>
                                  <a:srgbClr val="000000"/>
                                </a:solidFill>
                                <a:miter lim="800000"/>
                                <a:headEnd/>
                                <a:tailEnd/>
                              </a:ln>
                            </wps:spPr>
                            <wps:txbx>
                              <w:txbxContent>
                                <w:p w14:paraId="3BD7D3F6" w14:textId="77777777" w:rsidR="00EE145F" w:rsidRDefault="00EE145F" w:rsidP="004F0A8D">
                                  <w:r>
                                    <w:rPr>
                                      <w:noProof/>
                                    </w:rPr>
                                    <w:drawing>
                                      <wp:inline distT="0" distB="0" distL="0" distR="0" wp14:anchorId="61EB4D7F" wp14:editId="1B08E5C5">
                                        <wp:extent cx="1737360" cy="434340"/>
                                        <wp:effectExtent l="0" t="0" r="0" b="3810"/>
                                        <wp:docPr id="2061772789" name="Picture 206177278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72789" name="Picture 2061772789" descr="A close-up of a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4343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962CFEF" id="_x0000_t202" coordsize="21600,21600" o:spt="202" path="m,l,21600r21600,l21600,xe">
                      <v:stroke joinstyle="miter"/>
                      <v:path gradientshapeok="t" o:connecttype="rect"/>
                    </v:shapetype>
                    <v:shape id="Text Box 2" o:spid="_x0000_s1026" type="#_x0000_t202" style="position:absolute;margin-left:-5.4pt;margin-top:5.1pt;width:153.6pt;height:45.9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">
                      <v:textbox>
                        <w:txbxContent>
                          <w:p w14:paraId="3BD7D3F6" w14:textId="77777777" w:rsidR="00EE145F" w:rsidRDefault="00EE145F" w:rsidP="004F0A8D">
                            <w:r>
                              <w:rPr>
                                <w:noProof/>
                              </w:rPr>
                              <w:drawing>
                                <wp:inline distT="0" distB="0" distL="0" distR="0" wp14:anchorId="61EB4D7F" wp14:editId="1B08E5C5">
                                  <wp:extent cx="1737360" cy="434340"/>
                                  <wp:effectExtent l="0" t="0" r="0" b="3810"/>
                                  <wp:docPr id="2061772789" name="Picture 206177278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72789" name="Picture 2061772789" descr="A close-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434340"/>
                                          </a:xfrm>
                                          <a:prstGeom prst="rect">
                                            <a:avLst/>
                                          </a:prstGeom>
                                          <a:noFill/>
                                          <a:ln>
                                            <a:noFill/>
                                          </a:ln>
                                        </pic:spPr>
                                      </pic:pic>
                                    </a:graphicData>
                                  </a:graphic>
                                </wp:inline>
                              </w:drawing>
                            </w:r>
                          </w:p>
                        </w:txbxContent>
                      </v:textbox>
                      <w10:wrap type="square" anchorx="margin"/>
                    </v:shape>
                  </w:pict>
                </mc:Fallback>
              </mc:AlternateContent>
            </w:r>
          </w:p>
          <w:p w14:paraId="63949D6B" w14:textId="77777777" w:rsidR="00EE145F" w:rsidRDefault="00EE145F" w:rsidP="00EE145F">
            <w:pPr>
              <w:ind w:right="-274"/>
              <w:rPr>
                <w:rFonts w:ascii="Arial" w:hAnsi="Arial" w:cs="Arial"/>
                <w:b/>
                <w:sz w:val="32"/>
                <w:szCs w:val="32"/>
              </w:rPr>
            </w:pPr>
          </w:p>
          <w:p w14:paraId="471CEF67" w14:textId="5767EFAE" w:rsidR="00EE145F" w:rsidRPr="00CE7F6E" w:rsidRDefault="00EE145F" w:rsidP="00EE145F">
            <w:pPr>
              <w:rPr>
                <w:rFonts w:ascii="Arial" w:hAnsi="Arial" w:cs="Arial"/>
                <w:b/>
                <w:sz w:val="32"/>
                <w:szCs w:val="32"/>
              </w:rPr>
            </w:pPr>
            <w:r>
              <w:rPr>
                <w:rFonts w:ascii="Arial" w:hAnsi="Arial" w:cs="Arial"/>
                <w:b/>
                <w:sz w:val="32"/>
                <w:szCs w:val="32"/>
              </w:rPr>
              <w:t>HYPERCHARGE NETWORKS CORP.</w:t>
            </w:r>
          </w:p>
        </w:tc>
        <w:tc>
          <w:tcPr>
            <w:tcW w:w="4050" w:type="dxa"/>
            <w:vAlign w:val="center"/>
          </w:tcPr>
          <w:p w14:paraId="3C192B65" w14:textId="6572C2E6" w:rsidR="00EE145F" w:rsidRPr="00B7430F" w:rsidRDefault="00EE145F" w:rsidP="00EE145F">
            <w:pPr>
              <w:ind w:left="720" w:right="-274"/>
              <w:jc w:val="center"/>
              <w:rPr>
                <w:rFonts w:ascii="Arial" w:hAnsi="Arial" w:cs="Arial"/>
                <w:b/>
                <w:szCs w:val="20"/>
              </w:rPr>
            </w:pPr>
            <w:r w:rsidRPr="00B7430F">
              <w:rPr>
                <w:rFonts w:ascii="Arial" w:hAnsi="Arial" w:cs="Arial"/>
                <w:b/>
                <w:noProof/>
                <w:sz w:val="2"/>
                <w:szCs w:val="2"/>
              </w:rPr>
              <w:drawing>
                <wp:anchor distT="0" distB="0" distL="114300" distR="114300" simplePos="0" relativeHeight="251664384" behindDoc="1" locked="0" layoutInCell="1" allowOverlap="1" wp14:anchorId="64A29BFF" wp14:editId="4CA59293">
                  <wp:simplePos x="0" y="0"/>
                  <wp:positionH relativeFrom="column">
                    <wp:posOffset>859790</wp:posOffset>
                  </wp:positionH>
                  <wp:positionV relativeFrom="paragraph">
                    <wp:posOffset>282575</wp:posOffset>
                  </wp:positionV>
                  <wp:extent cx="1636395" cy="41148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36395" cy="411480"/>
                          </a:xfrm>
                          <a:prstGeom prst="rect">
                            <a:avLst/>
                          </a:prstGeom>
                          <a:noFill/>
                        </pic:spPr>
                      </pic:pic>
                    </a:graphicData>
                  </a:graphic>
                  <wp14:sizeRelH relativeFrom="margin">
                    <wp14:pctWidth>0</wp14:pctWidth>
                  </wp14:sizeRelH>
                  <wp14:sizeRelV relativeFrom="margin">
                    <wp14:pctHeight>0</wp14:pctHeight>
                  </wp14:sizeRelV>
                </wp:anchor>
              </w:drawing>
            </w:r>
          </w:p>
        </w:tc>
      </w:tr>
      <w:tr w:rsidR="00EE145F" w:rsidRPr="00CE7F6E" w14:paraId="3272DDAC" w14:textId="77777777" w:rsidTr="00D6579A">
        <w:tc>
          <w:tcPr>
            <w:tcW w:w="10530" w:type="dxa"/>
          </w:tcPr>
          <w:p w14:paraId="7236049B" w14:textId="69BED4F0" w:rsidR="00EE145F" w:rsidRPr="00CE7F6E" w:rsidRDefault="00EE145F" w:rsidP="00EE145F">
            <w:pPr>
              <w:ind w:left="-101"/>
              <w:rPr>
                <w:rFonts w:ascii="Arial" w:hAnsi="Arial" w:cs="Arial"/>
                <w:b/>
                <w:sz w:val="28"/>
                <w:szCs w:val="28"/>
              </w:rPr>
            </w:pPr>
            <w:r w:rsidRPr="00CE7F6E">
              <w:rPr>
                <w:rFonts w:ascii="Arial" w:hAnsi="Arial" w:cs="Arial"/>
                <w:b/>
                <w:sz w:val="28"/>
                <w:szCs w:val="28"/>
              </w:rPr>
              <w:t xml:space="preserve">Form of Proxy – </w:t>
            </w:r>
            <w:r>
              <w:rPr>
                <w:rFonts w:ascii="Arial" w:hAnsi="Arial" w:cs="Arial"/>
                <w:b/>
                <w:sz w:val="28"/>
                <w:szCs w:val="28"/>
              </w:rPr>
              <w:t>Annual General &amp; Special</w:t>
            </w:r>
            <w:r w:rsidRPr="00CE7F6E">
              <w:rPr>
                <w:rFonts w:ascii="Arial" w:hAnsi="Arial" w:cs="Arial"/>
                <w:b/>
                <w:sz w:val="28"/>
                <w:szCs w:val="28"/>
              </w:rPr>
              <w:t xml:space="preserve"> Meeting to be held on </w:t>
            </w:r>
            <w:r>
              <w:rPr>
                <w:rFonts w:ascii="Arial" w:hAnsi="Arial" w:cs="Arial"/>
                <w:b/>
                <w:sz w:val="28"/>
                <w:szCs w:val="28"/>
              </w:rPr>
              <w:t xml:space="preserve">September </w:t>
            </w:r>
            <w:r w:rsidR="000940BD">
              <w:rPr>
                <w:rFonts w:ascii="Arial" w:hAnsi="Arial" w:cs="Arial"/>
                <w:b/>
                <w:sz w:val="28"/>
                <w:szCs w:val="28"/>
              </w:rPr>
              <w:t>24</w:t>
            </w:r>
            <w:r>
              <w:rPr>
                <w:rFonts w:ascii="Arial" w:hAnsi="Arial" w:cs="Arial"/>
                <w:b/>
                <w:sz w:val="28"/>
                <w:szCs w:val="28"/>
              </w:rPr>
              <w:t>, 202</w:t>
            </w:r>
            <w:r w:rsidR="000940BD">
              <w:rPr>
                <w:rFonts w:ascii="Arial" w:hAnsi="Arial" w:cs="Arial"/>
                <w:b/>
                <w:sz w:val="28"/>
                <w:szCs w:val="28"/>
              </w:rPr>
              <w:t>6</w:t>
            </w:r>
          </w:p>
        </w:tc>
        <w:sdt>
          <w:sdtPr>
            <w:rPr>
              <w:rFonts w:ascii="Arial" w:hAnsi="Arial" w:cs="Arial"/>
              <w:color w:val="767171" w:themeColor="background2" w:themeShade="80"/>
              <w:sz w:val="16"/>
              <w:szCs w:val="16"/>
            </w:rPr>
            <w:id w:val="-1335678391"/>
            <w:placeholder>
              <w:docPart w:val="4EE25C214A104FCEAB072632F650A0D8"/>
            </w:placeholder>
            <w:dropDownList>
              <w:listItem w:displayText="United Kingdom Building                                              350 – 409 Granville Street                                              Vancouver BC V6C 1T2" w:value="United Kingdom Building                                              350 – 409 Granville Street                                              Vancouver BC V6C 1T2"/>
              <w:listItem w:displayText="Stock Exchange Tower                                              1230 – 300 5th Avenue SW                                              Calgary AB T2P 3C4" w:value="Stock Exchange Tower                                              1230 – 300 5th Avenue SW                                              Calgary AB T2P 3C4"/>
              <w:listItem w:displayText="Trader’s Bank Building                                              702, 67 Yonge Street                                              Toronto ON M5E 1J8" w:value="Trader’s Bank Building                                              702, 67 Yonge Street                                              Toronto ON M5E 1J8"/>
              <w:listItem w:displayText="   " w:value="   "/>
            </w:dropDownList>
          </w:sdtPr>
          <w:sdtEndPr/>
          <w:sdtContent>
            <w:tc>
              <w:tcPr>
                <w:tcW w:w="4050" w:type="dxa"/>
              </w:tcPr>
              <w:p w14:paraId="08EE20F4" w14:textId="1AEB96E2" w:rsidR="00EE145F" w:rsidRPr="00CE7F6E" w:rsidRDefault="00EE145F" w:rsidP="00EE145F">
                <w:pPr>
                  <w:jc w:val="right"/>
                  <w:rPr>
                    <w:rFonts w:ascii="Arial" w:hAnsi="Arial" w:cs="Arial"/>
                    <w:color w:val="767171" w:themeColor="background2" w:themeShade="80"/>
                    <w:sz w:val="16"/>
                    <w:szCs w:val="16"/>
                  </w:rPr>
                </w:pPr>
                <w:r>
                  <w:rPr>
                    <w:rFonts w:ascii="Arial" w:hAnsi="Arial" w:cs="Arial"/>
                    <w:color w:val="767171" w:themeColor="background2" w:themeShade="80"/>
                    <w:sz w:val="16"/>
                    <w:szCs w:val="16"/>
                  </w:rPr>
                  <w:t>Trader’s Bank Building                                              702, 67 Yonge Street                                              Toronto ON M5E 1J8</w:t>
                </w:r>
              </w:p>
            </w:tc>
          </w:sdtContent>
        </w:sdt>
      </w:tr>
    </w:tbl>
    <w:p w14:paraId="65BA2ED2" w14:textId="47F27083" w:rsidR="00A269CD" w:rsidRPr="00B7430F" w:rsidRDefault="00A269CD" w:rsidP="006A67D8">
      <w:pPr>
        <w:spacing w:after="0" w:line="240" w:lineRule="auto"/>
        <w:ind w:right="-274"/>
        <w:rPr>
          <w:rFonts w:ascii="Arial" w:hAnsi="Arial" w:cs="Arial"/>
          <w:b/>
          <w:sz w:val="8"/>
          <w:szCs w:val="8"/>
        </w:rPr>
      </w:pPr>
    </w:p>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949"/>
        <w:gridCol w:w="6071"/>
      </w:tblGrid>
      <w:tr w:rsidR="0050285A" w:rsidRPr="00CE7F6E" w14:paraId="1B008A9C" w14:textId="77777777" w:rsidTr="00D6579A">
        <w:trPr>
          <w:trHeight w:val="413"/>
        </w:trPr>
        <w:tc>
          <w:tcPr>
            <w:tcW w:w="7560" w:type="dxa"/>
            <w:vMerge w:val="restart"/>
          </w:tcPr>
          <w:p w14:paraId="32A32354" w14:textId="77777777" w:rsidR="0050285A" w:rsidRPr="00CE7F6E" w:rsidRDefault="0050285A" w:rsidP="00492AB0">
            <w:pPr>
              <w:ind w:left="-105"/>
              <w:rPr>
                <w:rFonts w:ascii="Arial" w:hAnsi="Arial" w:cs="Arial"/>
                <w:b/>
                <w:sz w:val="18"/>
                <w:szCs w:val="18"/>
              </w:rPr>
            </w:pPr>
            <w:r w:rsidRPr="00CE7F6E">
              <w:rPr>
                <w:rFonts w:ascii="Arial" w:hAnsi="Arial" w:cs="Arial"/>
                <w:b/>
                <w:sz w:val="18"/>
                <w:szCs w:val="18"/>
              </w:rPr>
              <w:t>Appointment of Proxyholder</w:t>
            </w:r>
          </w:p>
          <w:p w14:paraId="378F282E" w14:textId="70C1A01C" w:rsidR="0050285A" w:rsidRPr="00CE7F6E" w:rsidRDefault="0050285A" w:rsidP="00492AB0">
            <w:pPr>
              <w:ind w:left="-105"/>
              <w:rPr>
                <w:rFonts w:ascii="Arial" w:hAnsi="Arial" w:cs="Arial"/>
                <w:sz w:val="18"/>
                <w:szCs w:val="18"/>
              </w:rPr>
            </w:pPr>
            <w:r w:rsidRPr="00CE7F6E">
              <w:rPr>
                <w:rFonts w:ascii="Arial" w:hAnsi="Arial" w:cs="Arial"/>
                <w:sz w:val="18"/>
                <w:szCs w:val="18"/>
              </w:rPr>
              <w:t xml:space="preserve">I/We </w:t>
            </w:r>
            <w:proofErr w:type="gramStart"/>
            <w:r w:rsidRPr="00CE7F6E">
              <w:rPr>
                <w:rFonts w:ascii="Arial" w:hAnsi="Arial" w:cs="Arial"/>
                <w:sz w:val="18"/>
                <w:szCs w:val="18"/>
              </w:rPr>
              <w:t>being</w:t>
            </w:r>
            <w:proofErr w:type="gramEnd"/>
            <w:r w:rsidRPr="00CE7F6E">
              <w:rPr>
                <w:rFonts w:ascii="Arial" w:hAnsi="Arial" w:cs="Arial"/>
                <w:sz w:val="18"/>
                <w:szCs w:val="18"/>
              </w:rPr>
              <w:t xml:space="preserve"> the undersigned holder(s) of </w:t>
            </w:r>
            <w:r w:rsidR="0072677D">
              <w:rPr>
                <w:rFonts w:ascii="Arial" w:hAnsi="Arial" w:cs="Arial"/>
                <w:b/>
                <w:sz w:val="18"/>
                <w:szCs w:val="18"/>
              </w:rPr>
              <w:t>Hypercharge Networks Corp.</w:t>
            </w:r>
            <w:r w:rsidRPr="00CE7F6E">
              <w:rPr>
                <w:rFonts w:ascii="Arial" w:hAnsi="Arial" w:cs="Arial"/>
                <w:sz w:val="18"/>
                <w:szCs w:val="18"/>
              </w:rPr>
              <w:t xml:space="preserve"> hereby appoint </w:t>
            </w:r>
            <w:r w:rsidR="0072677D">
              <w:rPr>
                <w:rFonts w:ascii="Arial" w:hAnsi="Arial" w:cs="Arial"/>
                <w:b/>
                <w:sz w:val="18"/>
                <w:szCs w:val="18"/>
              </w:rPr>
              <w:t>David Bibby</w:t>
            </w:r>
            <w:r w:rsidRPr="00CE7F6E">
              <w:rPr>
                <w:rFonts w:ascii="Arial" w:hAnsi="Arial" w:cs="Arial"/>
                <w:sz w:val="18"/>
                <w:szCs w:val="18"/>
              </w:rPr>
              <w:t xml:space="preserve"> or failing this person, </w:t>
            </w:r>
            <w:r w:rsidR="000940BD">
              <w:rPr>
                <w:rFonts w:ascii="Arial" w:hAnsi="Arial" w:cs="Arial"/>
                <w:b/>
                <w:sz w:val="18"/>
                <w:szCs w:val="18"/>
              </w:rPr>
              <w:t>Keith Inman</w:t>
            </w:r>
          </w:p>
        </w:tc>
        <w:tc>
          <w:tcPr>
            <w:tcW w:w="949" w:type="dxa"/>
            <w:vMerge w:val="restart"/>
            <w:vAlign w:val="center"/>
          </w:tcPr>
          <w:p w14:paraId="0A053E50" w14:textId="77777777" w:rsidR="0050285A" w:rsidRPr="00CE7F6E" w:rsidRDefault="0050285A" w:rsidP="0050285A">
            <w:pPr>
              <w:ind w:left="-105"/>
              <w:jc w:val="center"/>
              <w:rPr>
                <w:rFonts w:ascii="Arial" w:hAnsi="Arial" w:cs="Arial"/>
                <w:b/>
                <w:sz w:val="18"/>
                <w:szCs w:val="18"/>
              </w:rPr>
            </w:pPr>
            <w:r w:rsidRPr="00CE7F6E">
              <w:rPr>
                <w:rFonts w:ascii="Arial" w:hAnsi="Arial" w:cs="Arial"/>
                <w:b/>
                <w:sz w:val="18"/>
                <w:szCs w:val="18"/>
              </w:rPr>
              <w:t>OR</w:t>
            </w:r>
          </w:p>
        </w:tc>
        <w:tc>
          <w:tcPr>
            <w:tcW w:w="6071" w:type="dxa"/>
            <w:tcBorders>
              <w:left w:val="nil"/>
              <w:bottom w:val="single" w:sz="2" w:space="0" w:color="auto"/>
            </w:tcBorders>
          </w:tcPr>
          <w:p w14:paraId="06342F20" w14:textId="77777777" w:rsidR="0050285A" w:rsidRPr="00CE7F6E" w:rsidRDefault="0050285A" w:rsidP="002A4778">
            <w:pPr>
              <w:ind w:left="-74"/>
              <w:rPr>
                <w:rFonts w:ascii="Arial" w:hAnsi="Arial" w:cs="Arial"/>
                <w:b/>
                <w:sz w:val="18"/>
                <w:szCs w:val="18"/>
              </w:rPr>
            </w:pPr>
            <w:r w:rsidRPr="00CE7F6E">
              <w:rPr>
                <w:rFonts w:ascii="Arial" w:hAnsi="Arial" w:cs="Arial"/>
                <w:b/>
                <w:sz w:val="18"/>
                <w:szCs w:val="18"/>
              </w:rPr>
              <w:t xml:space="preserve">Print the name of the person you are </w:t>
            </w:r>
            <w:proofErr w:type="gramStart"/>
            <w:r w:rsidRPr="00CE7F6E">
              <w:rPr>
                <w:rFonts w:ascii="Arial" w:hAnsi="Arial" w:cs="Arial"/>
                <w:b/>
                <w:sz w:val="18"/>
                <w:szCs w:val="18"/>
              </w:rPr>
              <w:t>appointing</w:t>
            </w:r>
            <w:proofErr w:type="gramEnd"/>
            <w:r w:rsidRPr="00CE7F6E">
              <w:rPr>
                <w:rFonts w:ascii="Arial" w:hAnsi="Arial" w:cs="Arial"/>
                <w:b/>
                <w:sz w:val="18"/>
                <w:szCs w:val="18"/>
              </w:rPr>
              <w:t xml:space="preserve"> if this person is someone other than the Management Nominees listed herein:</w:t>
            </w:r>
          </w:p>
        </w:tc>
      </w:tr>
      <w:tr w:rsidR="0050285A" w:rsidRPr="00CE7F6E" w14:paraId="1002CAE6" w14:textId="77777777" w:rsidTr="00D6579A">
        <w:trPr>
          <w:trHeight w:val="512"/>
        </w:trPr>
        <w:tc>
          <w:tcPr>
            <w:tcW w:w="7560" w:type="dxa"/>
            <w:vMerge/>
          </w:tcPr>
          <w:p w14:paraId="7ED24E0C" w14:textId="77777777" w:rsidR="0050285A" w:rsidRPr="00CE7F6E" w:rsidRDefault="0050285A" w:rsidP="00A519BF">
            <w:pPr>
              <w:rPr>
                <w:rFonts w:ascii="Arial" w:hAnsi="Arial" w:cs="Arial"/>
                <w:b/>
                <w:sz w:val="18"/>
                <w:szCs w:val="18"/>
              </w:rPr>
            </w:pPr>
          </w:p>
        </w:tc>
        <w:tc>
          <w:tcPr>
            <w:tcW w:w="949" w:type="dxa"/>
            <w:vMerge/>
            <w:tcBorders>
              <w:right w:val="single" w:sz="2" w:space="0" w:color="auto"/>
            </w:tcBorders>
          </w:tcPr>
          <w:p w14:paraId="65091838" w14:textId="77777777" w:rsidR="0050285A" w:rsidRPr="00CE7F6E" w:rsidRDefault="0050285A" w:rsidP="00A519BF">
            <w:pPr>
              <w:rPr>
                <w:rFonts w:ascii="Arial" w:hAnsi="Arial" w:cs="Arial"/>
                <w:b/>
                <w:sz w:val="18"/>
                <w:szCs w:val="18"/>
              </w:rPr>
            </w:pPr>
          </w:p>
        </w:tc>
        <w:tc>
          <w:tcPr>
            <w:tcW w:w="6071" w:type="dxa"/>
            <w:tcBorders>
              <w:top w:val="single" w:sz="2" w:space="0" w:color="auto"/>
              <w:left w:val="single" w:sz="2" w:space="0" w:color="auto"/>
              <w:bottom w:val="single" w:sz="2" w:space="0" w:color="auto"/>
              <w:right w:val="single" w:sz="2" w:space="0" w:color="auto"/>
            </w:tcBorders>
          </w:tcPr>
          <w:p w14:paraId="28F311E8" w14:textId="77777777" w:rsidR="0050285A" w:rsidRPr="00CE7F6E" w:rsidRDefault="0050285A" w:rsidP="00E46BC3">
            <w:pPr>
              <w:rPr>
                <w:rFonts w:ascii="Arial" w:hAnsi="Arial" w:cs="Arial"/>
                <w:sz w:val="18"/>
                <w:szCs w:val="18"/>
              </w:rPr>
            </w:pPr>
          </w:p>
        </w:tc>
      </w:tr>
    </w:tbl>
    <w:p w14:paraId="562E9652" w14:textId="412CA203" w:rsidR="00A269CD" w:rsidRPr="00CE7F6E" w:rsidRDefault="00A269CD" w:rsidP="00E46BC3">
      <w:pPr>
        <w:spacing w:after="0" w:line="240" w:lineRule="auto"/>
        <w:rPr>
          <w:rFonts w:ascii="Arial" w:hAnsi="Arial" w:cs="Arial"/>
          <w:sz w:val="18"/>
          <w:szCs w:val="18"/>
        </w:rPr>
      </w:pPr>
      <w:r w:rsidRPr="00CE7F6E">
        <w:rPr>
          <w:rFonts w:ascii="Arial" w:hAnsi="Arial" w:cs="Arial"/>
          <w:sz w:val="18"/>
          <w:szCs w:val="18"/>
        </w:rPr>
        <w:t>as my</w:t>
      </w:r>
      <w:r w:rsidR="00D57C39" w:rsidRPr="00CE7F6E">
        <w:rPr>
          <w:rFonts w:ascii="Arial" w:hAnsi="Arial" w:cs="Arial"/>
          <w:sz w:val="18"/>
          <w:szCs w:val="18"/>
        </w:rPr>
        <w:t>/</w:t>
      </w:r>
      <w:r w:rsidRPr="00CE7F6E">
        <w:rPr>
          <w:rFonts w:ascii="Arial" w:hAnsi="Arial" w:cs="Arial"/>
          <w:sz w:val="18"/>
          <w:szCs w:val="18"/>
        </w:rPr>
        <w:t>our proxyholder with full power of substitution and to</w:t>
      </w:r>
      <w:r w:rsidR="00F10FBA" w:rsidRPr="00CE7F6E">
        <w:rPr>
          <w:rFonts w:ascii="Arial" w:hAnsi="Arial" w:cs="Arial"/>
          <w:sz w:val="18"/>
          <w:szCs w:val="18"/>
        </w:rPr>
        <w:t xml:space="preserve"> attend, act, and to</w:t>
      </w:r>
      <w:r w:rsidRPr="00CE7F6E">
        <w:rPr>
          <w:rFonts w:ascii="Arial" w:hAnsi="Arial" w:cs="Arial"/>
          <w:sz w:val="18"/>
          <w:szCs w:val="18"/>
        </w:rPr>
        <w:t xml:space="preserve"> vote </w:t>
      </w:r>
      <w:r w:rsidR="00F10FBA" w:rsidRPr="00CE7F6E">
        <w:rPr>
          <w:rFonts w:ascii="Arial" w:hAnsi="Arial" w:cs="Arial"/>
          <w:sz w:val="18"/>
          <w:szCs w:val="18"/>
        </w:rPr>
        <w:t xml:space="preserve">for and on behalf of the holder </w:t>
      </w:r>
      <w:r w:rsidRPr="00CE7F6E">
        <w:rPr>
          <w:rFonts w:ascii="Arial" w:hAnsi="Arial" w:cs="Arial"/>
          <w:sz w:val="18"/>
          <w:szCs w:val="18"/>
        </w:rPr>
        <w:t xml:space="preserve">in accordance with the following direction (or if no directions have been given, as the proxyholder sees fit) and all other matters that may properly come before the </w:t>
      </w:r>
      <w:r w:rsidR="0072677D">
        <w:rPr>
          <w:rFonts w:ascii="Arial" w:hAnsi="Arial" w:cs="Arial"/>
          <w:b/>
          <w:bCs/>
          <w:sz w:val="18"/>
          <w:szCs w:val="18"/>
        </w:rPr>
        <w:t>Annual General &amp; Special</w:t>
      </w:r>
      <w:r w:rsidR="000779C1" w:rsidRPr="00CE7F6E">
        <w:rPr>
          <w:rFonts w:ascii="Arial" w:hAnsi="Arial" w:cs="Arial"/>
          <w:sz w:val="18"/>
          <w:szCs w:val="18"/>
        </w:rPr>
        <w:t xml:space="preserve"> </w:t>
      </w:r>
      <w:proofErr w:type="gramStart"/>
      <w:r w:rsidRPr="00FF07E9">
        <w:rPr>
          <w:rFonts w:ascii="Arial" w:hAnsi="Arial" w:cs="Arial"/>
          <w:b/>
          <w:bCs/>
          <w:sz w:val="18"/>
          <w:szCs w:val="18"/>
        </w:rPr>
        <w:t>Meeting</w:t>
      </w:r>
      <w:proofErr w:type="gramEnd"/>
      <w:r w:rsidRPr="00CE7F6E">
        <w:rPr>
          <w:rFonts w:ascii="Arial" w:hAnsi="Arial" w:cs="Arial"/>
          <w:sz w:val="18"/>
          <w:szCs w:val="18"/>
        </w:rPr>
        <w:t xml:space="preserve"> of </w:t>
      </w:r>
      <w:r w:rsidR="0072677D">
        <w:rPr>
          <w:rFonts w:ascii="Arial" w:hAnsi="Arial" w:cs="Arial"/>
          <w:b/>
          <w:sz w:val="18"/>
          <w:szCs w:val="18"/>
        </w:rPr>
        <w:t>Hypercharge Networks Corp.</w:t>
      </w:r>
      <w:r w:rsidRPr="00CE7F6E">
        <w:rPr>
          <w:rFonts w:ascii="Arial" w:hAnsi="Arial" w:cs="Arial"/>
          <w:sz w:val="18"/>
          <w:szCs w:val="18"/>
        </w:rPr>
        <w:t xml:space="preserve"> to be held at </w:t>
      </w:r>
      <w:r w:rsidR="00EE145F" w:rsidRPr="008F1022">
        <w:rPr>
          <w:rFonts w:ascii="Arial" w:hAnsi="Arial" w:cs="Arial"/>
          <w:b/>
          <w:sz w:val="18"/>
          <w:szCs w:val="18"/>
        </w:rPr>
        <w:t>Unit 208, 1075 West 1st Street, North Vancouver, British Columbia V7P 3T4</w:t>
      </w:r>
      <w:r w:rsidR="00EE145F" w:rsidRPr="00492AB0">
        <w:rPr>
          <w:rFonts w:ascii="Arial" w:hAnsi="Arial" w:cs="Arial"/>
          <w:sz w:val="18"/>
          <w:szCs w:val="18"/>
        </w:rPr>
        <w:t xml:space="preserve"> </w:t>
      </w:r>
      <w:r w:rsidRPr="00CE7F6E">
        <w:rPr>
          <w:rFonts w:ascii="Arial" w:hAnsi="Arial" w:cs="Arial"/>
          <w:sz w:val="18"/>
          <w:szCs w:val="18"/>
        </w:rPr>
        <w:t xml:space="preserve"> </w:t>
      </w:r>
      <w:r w:rsidR="00C85AB5">
        <w:rPr>
          <w:rFonts w:ascii="Arial" w:hAnsi="Arial" w:cs="Arial"/>
          <w:sz w:val="18"/>
          <w:szCs w:val="18"/>
        </w:rPr>
        <w:t xml:space="preserve">at </w:t>
      </w:r>
      <w:r w:rsidR="00EE145F">
        <w:rPr>
          <w:rFonts w:ascii="Arial" w:hAnsi="Arial" w:cs="Arial"/>
          <w:b/>
          <w:bCs/>
          <w:sz w:val="18"/>
          <w:szCs w:val="18"/>
        </w:rPr>
        <w:t>1</w:t>
      </w:r>
      <w:r w:rsidR="00156447">
        <w:rPr>
          <w:rFonts w:ascii="Arial" w:hAnsi="Arial" w:cs="Arial"/>
          <w:b/>
          <w:bCs/>
          <w:sz w:val="18"/>
          <w:szCs w:val="18"/>
        </w:rPr>
        <w:t>0</w:t>
      </w:r>
      <w:r w:rsidR="00EE145F">
        <w:rPr>
          <w:rFonts w:ascii="Arial" w:hAnsi="Arial" w:cs="Arial"/>
          <w:b/>
          <w:bCs/>
          <w:sz w:val="18"/>
          <w:szCs w:val="18"/>
        </w:rPr>
        <w:t>AM</w:t>
      </w:r>
      <w:r w:rsidR="00063278">
        <w:rPr>
          <w:rFonts w:ascii="Arial" w:hAnsi="Arial" w:cs="Arial"/>
          <w:b/>
          <w:bCs/>
          <w:sz w:val="18"/>
          <w:szCs w:val="18"/>
        </w:rPr>
        <w:t xml:space="preserve"> PT</w:t>
      </w:r>
      <w:r w:rsidR="00C85AB5">
        <w:rPr>
          <w:rFonts w:ascii="Arial" w:hAnsi="Arial" w:cs="Arial"/>
          <w:b/>
          <w:bCs/>
          <w:sz w:val="18"/>
          <w:szCs w:val="18"/>
        </w:rPr>
        <w:t xml:space="preserve"> </w:t>
      </w:r>
      <w:r w:rsidRPr="00CE7F6E">
        <w:rPr>
          <w:rFonts w:ascii="Arial" w:hAnsi="Arial" w:cs="Arial"/>
          <w:sz w:val="18"/>
          <w:szCs w:val="18"/>
        </w:rPr>
        <w:t>or at any adjournment thereof.</w:t>
      </w:r>
    </w:p>
    <w:p w14:paraId="68374273" w14:textId="2AFD2426" w:rsidR="00A57CCD" w:rsidRPr="00CE7F6E" w:rsidRDefault="00A57CCD" w:rsidP="00E46BC3">
      <w:pPr>
        <w:spacing w:after="0" w:line="240" w:lineRule="auto"/>
        <w:rPr>
          <w:rFonts w:ascii="Arial" w:hAnsi="Arial" w:cs="Arial"/>
          <w:sz w:val="18"/>
          <w:szCs w:val="18"/>
        </w:rPr>
      </w:pPr>
    </w:p>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0"/>
        <w:gridCol w:w="1800"/>
      </w:tblGrid>
      <w:tr w:rsidR="00A57CCD" w:rsidRPr="00CE7F6E" w14:paraId="312FD6A5" w14:textId="77777777" w:rsidTr="00D6579A">
        <w:trPr>
          <w:trHeight w:val="576"/>
        </w:trPr>
        <w:tc>
          <w:tcPr>
            <w:tcW w:w="12780" w:type="dxa"/>
            <w:tcBorders>
              <w:top w:val="single" w:sz="4" w:space="0" w:color="AEAAAA" w:themeColor="background2" w:themeShade="BF"/>
              <w:bottom w:val="single" w:sz="4" w:space="0" w:color="AEAAAA"/>
            </w:tcBorders>
            <w:vAlign w:val="center"/>
          </w:tcPr>
          <w:p w14:paraId="35E1B41C" w14:textId="75E29803" w:rsidR="00A57CCD" w:rsidRPr="00CE7F6E" w:rsidRDefault="00A57CCD" w:rsidP="00C73AC1">
            <w:pPr>
              <w:pStyle w:val="ListParagraph"/>
              <w:numPr>
                <w:ilvl w:val="0"/>
                <w:numId w:val="2"/>
              </w:numPr>
              <w:ind w:left="255" w:hanging="255"/>
              <w:rPr>
                <w:rFonts w:ascii="Arial" w:hAnsi="Arial" w:cs="Arial"/>
                <w:sz w:val="18"/>
                <w:szCs w:val="18"/>
              </w:rPr>
            </w:pPr>
            <w:r w:rsidRPr="00CE7F6E">
              <w:rPr>
                <w:rFonts w:ascii="Arial" w:hAnsi="Arial" w:cs="Arial"/>
                <w:b/>
                <w:sz w:val="18"/>
                <w:szCs w:val="18"/>
              </w:rPr>
              <w:t>Number of Directors.</w:t>
            </w:r>
            <w:r w:rsidRPr="00CE7F6E">
              <w:rPr>
                <w:rFonts w:ascii="Arial" w:hAnsi="Arial" w:cs="Arial"/>
                <w:sz w:val="18"/>
                <w:szCs w:val="18"/>
              </w:rPr>
              <w:t xml:space="preserve">  To set the number of directors to be elected at the Meeting </w:t>
            </w:r>
            <w:r w:rsidR="0086469E">
              <w:rPr>
                <w:rFonts w:ascii="Arial" w:hAnsi="Arial" w:cs="Arial"/>
                <w:sz w:val="18"/>
                <w:szCs w:val="18"/>
              </w:rPr>
              <w:t>at</w:t>
            </w:r>
            <w:r w:rsidRPr="00CE7F6E">
              <w:rPr>
                <w:rFonts w:ascii="Arial" w:hAnsi="Arial" w:cs="Arial"/>
                <w:sz w:val="18"/>
                <w:szCs w:val="18"/>
              </w:rPr>
              <w:t xml:space="preserve"> </w:t>
            </w:r>
            <w:r w:rsidR="005F3BA1">
              <w:rPr>
                <w:rFonts w:ascii="Arial" w:hAnsi="Arial" w:cs="Arial"/>
                <w:sz w:val="18"/>
                <w:szCs w:val="18"/>
              </w:rPr>
              <w:t>four</w:t>
            </w:r>
            <w:r w:rsidRPr="00CE7F6E">
              <w:rPr>
                <w:rFonts w:ascii="Arial" w:hAnsi="Arial" w:cs="Arial"/>
                <w:sz w:val="18"/>
                <w:szCs w:val="18"/>
              </w:rPr>
              <w:t xml:space="preserve"> (</w:t>
            </w:r>
            <w:r w:rsidR="005F3BA1">
              <w:rPr>
                <w:rFonts w:ascii="Arial" w:hAnsi="Arial" w:cs="Arial"/>
                <w:sz w:val="18"/>
                <w:szCs w:val="18"/>
              </w:rPr>
              <w:t>4</w:t>
            </w:r>
            <w:r w:rsidRPr="00CE7F6E">
              <w:rPr>
                <w:rFonts w:ascii="Arial" w:hAnsi="Arial" w:cs="Arial"/>
                <w:sz w:val="18"/>
                <w:szCs w:val="18"/>
              </w:rPr>
              <w:t>).</w:t>
            </w:r>
          </w:p>
        </w:tc>
        <w:tc>
          <w:tcPr>
            <w:tcW w:w="1800" w:type="dxa"/>
            <w:tcBorders>
              <w:top w:val="single" w:sz="4" w:space="0" w:color="AEAAAA"/>
              <w:bottom w:val="single" w:sz="4" w:space="0" w:color="AEAAAA"/>
            </w:tcBorders>
          </w:tcPr>
          <w:p w14:paraId="2EC75C62" w14:textId="1DD87AB4" w:rsidR="00A57CCD" w:rsidRPr="00CE7F6E" w:rsidRDefault="00A57CCD" w:rsidP="00F55447">
            <w:pPr>
              <w:jc w:val="center"/>
              <w:rPr>
                <w:rFonts w:ascii="Arial" w:hAnsi="Arial" w:cs="Arial"/>
                <w:sz w:val="18"/>
                <w:szCs w:val="18"/>
              </w:rPr>
            </w:pPr>
            <w:r w:rsidRPr="00CE7F6E">
              <w:rPr>
                <w:rFonts w:ascii="Arial" w:hAnsi="Arial" w:cs="Arial"/>
                <w:b/>
                <w:sz w:val="18"/>
                <w:szCs w:val="18"/>
              </w:rPr>
              <w:t xml:space="preserve">For </w:t>
            </w:r>
            <w:r w:rsidRPr="00FA0936">
              <w:rPr>
                <w:rFonts w:ascii="Arial" w:hAnsi="Arial" w:cs="Arial"/>
                <w:b/>
                <w:sz w:val="18"/>
                <w:szCs w:val="18"/>
              </w:rPr>
              <w:t xml:space="preserve">           </w:t>
            </w:r>
            <w:r w:rsidRPr="00CE7F6E">
              <w:rPr>
                <w:rFonts w:ascii="Arial" w:hAnsi="Arial" w:cs="Arial"/>
                <w:sz w:val="18"/>
                <w:szCs w:val="18"/>
              </w:rPr>
              <w:t>Against</w:t>
            </w:r>
            <w:r w:rsidR="00FA0936" w:rsidRPr="00CE7F6E">
              <w:rPr>
                <w:rFonts w:ascii="Arial" w:hAnsi="Arial" w:cs="Arial"/>
                <w:sz w:val="28"/>
                <w:szCs w:val="28"/>
              </w:rPr>
              <w:fldChar w:fldCharType="begin">
                <w:ffData>
                  <w:name w:val="Check1"/>
                  <w:enabled/>
                  <w:calcOnExit w:val="0"/>
                  <w:checkBox>
                    <w:sizeAuto/>
                    <w:default w:val="0"/>
                  </w:checkBox>
                </w:ffData>
              </w:fldChar>
            </w:r>
            <w:r w:rsidR="00FA0936" w:rsidRPr="00CE7F6E">
              <w:rPr>
                <w:rFonts w:ascii="Arial" w:hAnsi="Arial" w:cs="Arial"/>
                <w:sz w:val="28"/>
                <w:szCs w:val="28"/>
              </w:rPr>
              <w:instrText xml:space="preserve"> FORMCHECKBOX </w:instrText>
            </w:r>
            <w:r w:rsidR="00FA0936" w:rsidRPr="00CE7F6E">
              <w:rPr>
                <w:rFonts w:ascii="Arial" w:hAnsi="Arial" w:cs="Arial"/>
                <w:sz w:val="28"/>
                <w:szCs w:val="28"/>
              </w:rPr>
            </w:r>
            <w:r w:rsidR="00FA0936" w:rsidRPr="00CE7F6E">
              <w:rPr>
                <w:rFonts w:ascii="Arial" w:hAnsi="Arial" w:cs="Arial"/>
                <w:sz w:val="28"/>
                <w:szCs w:val="28"/>
              </w:rPr>
              <w:fldChar w:fldCharType="separate"/>
            </w:r>
            <w:r w:rsidR="00FA0936" w:rsidRPr="00CE7F6E">
              <w:rPr>
                <w:rFonts w:ascii="Arial" w:hAnsi="Arial" w:cs="Arial"/>
                <w:sz w:val="28"/>
                <w:szCs w:val="28"/>
              </w:rPr>
              <w:fldChar w:fldCharType="end"/>
            </w:r>
            <w:r w:rsidR="00FA0936" w:rsidRPr="00CE7F6E">
              <w:rPr>
                <w:rFonts w:ascii="Arial" w:hAnsi="Arial" w:cs="Arial"/>
                <w:sz w:val="28"/>
                <w:szCs w:val="28"/>
              </w:rPr>
              <w:t xml:space="preserve">        </w:t>
            </w:r>
            <w:r w:rsidR="00FA0936" w:rsidRPr="00CE7F6E">
              <w:rPr>
                <w:rFonts w:ascii="Arial" w:hAnsi="Arial" w:cs="Arial"/>
                <w:sz w:val="28"/>
                <w:szCs w:val="28"/>
              </w:rPr>
              <w:fldChar w:fldCharType="begin">
                <w:ffData>
                  <w:name w:val="Check1"/>
                  <w:enabled/>
                  <w:calcOnExit w:val="0"/>
                  <w:checkBox>
                    <w:sizeAuto/>
                    <w:default w:val="0"/>
                  </w:checkBox>
                </w:ffData>
              </w:fldChar>
            </w:r>
            <w:r w:rsidR="00FA0936" w:rsidRPr="00CE7F6E">
              <w:rPr>
                <w:rFonts w:ascii="Arial" w:hAnsi="Arial" w:cs="Arial"/>
                <w:sz w:val="28"/>
                <w:szCs w:val="28"/>
              </w:rPr>
              <w:instrText xml:space="preserve"> FORMCHECKBOX </w:instrText>
            </w:r>
            <w:r w:rsidR="00FA0936" w:rsidRPr="00CE7F6E">
              <w:rPr>
                <w:rFonts w:ascii="Arial" w:hAnsi="Arial" w:cs="Arial"/>
                <w:sz w:val="28"/>
                <w:szCs w:val="28"/>
              </w:rPr>
            </w:r>
            <w:r w:rsidR="00FA0936" w:rsidRPr="00CE7F6E">
              <w:rPr>
                <w:rFonts w:ascii="Arial" w:hAnsi="Arial" w:cs="Arial"/>
                <w:sz w:val="28"/>
                <w:szCs w:val="28"/>
              </w:rPr>
              <w:fldChar w:fldCharType="separate"/>
            </w:r>
            <w:r w:rsidR="00FA0936" w:rsidRPr="00CE7F6E">
              <w:rPr>
                <w:rFonts w:ascii="Arial" w:hAnsi="Arial" w:cs="Arial"/>
                <w:sz w:val="28"/>
                <w:szCs w:val="28"/>
              </w:rPr>
              <w:fldChar w:fldCharType="end"/>
            </w:r>
          </w:p>
        </w:tc>
      </w:tr>
    </w:tbl>
    <w:tbl>
      <w:tblPr>
        <w:tblStyle w:val="TableGrid1"/>
        <w:tblW w:w="14580" w:type="dxa"/>
        <w:tblBorders>
          <w:top w:val="single" w:sz="4" w:space="0" w:color="AEAAAA"/>
          <w:left w:val="none" w:sz="0" w:space="0" w:color="auto"/>
          <w:bottom w:val="single" w:sz="4" w:space="0" w:color="AEAAAA"/>
          <w:right w:val="none" w:sz="0" w:space="0" w:color="auto"/>
          <w:insideH w:val="none" w:sz="0" w:space="0" w:color="auto"/>
          <w:insideV w:val="none" w:sz="0" w:space="0" w:color="auto"/>
        </w:tblBorders>
        <w:tblLook w:val="04A0" w:firstRow="1" w:lastRow="0" w:firstColumn="1" w:lastColumn="0" w:noHBand="0" w:noVBand="1"/>
      </w:tblPr>
      <w:tblGrid>
        <w:gridCol w:w="2880"/>
        <w:gridCol w:w="1800"/>
        <w:gridCol w:w="2880"/>
        <w:gridCol w:w="1800"/>
        <w:gridCol w:w="3420"/>
        <w:gridCol w:w="1800"/>
      </w:tblGrid>
      <w:tr w:rsidR="00A57CCD" w:rsidRPr="00CE7F6E" w14:paraId="705B1D5F" w14:textId="77777777" w:rsidTr="00D6579A">
        <w:trPr>
          <w:trHeight w:val="278"/>
        </w:trPr>
        <w:tc>
          <w:tcPr>
            <w:tcW w:w="2880" w:type="dxa"/>
          </w:tcPr>
          <w:p w14:paraId="567ED679" w14:textId="77777777" w:rsidR="00A57CCD" w:rsidRPr="00CE7F6E" w:rsidRDefault="00A57CCD" w:rsidP="00C73AC1">
            <w:pPr>
              <w:pStyle w:val="ListParagraph"/>
              <w:numPr>
                <w:ilvl w:val="0"/>
                <w:numId w:val="2"/>
              </w:numPr>
              <w:spacing w:before="60"/>
              <w:ind w:left="260" w:hanging="274"/>
              <w:contextualSpacing w:val="0"/>
              <w:rPr>
                <w:rFonts w:ascii="Arial" w:hAnsi="Arial" w:cs="Arial"/>
                <w:b/>
                <w:sz w:val="16"/>
                <w:szCs w:val="16"/>
              </w:rPr>
            </w:pPr>
            <w:r w:rsidRPr="00CE7F6E">
              <w:rPr>
                <w:rFonts w:ascii="Arial" w:hAnsi="Arial" w:cs="Arial"/>
                <w:b/>
                <w:sz w:val="18"/>
                <w:szCs w:val="18"/>
              </w:rPr>
              <w:t>Election of Directors.</w:t>
            </w:r>
          </w:p>
        </w:tc>
        <w:tc>
          <w:tcPr>
            <w:tcW w:w="1800" w:type="dxa"/>
          </w:tcPr>
          <w:p w14:paraId="5AF6CBB4" w14:textId="635A9F1A" w:rsidR="00A57CCD" w:rsidRPr="00CE7F6E" w:rsidRDefault="00A57CCD" w:rsidP="00F55447">
            <w:pPr>
              <w:spacing w:after="60"/>
              <w:jc w:val="center"/>
              <w:rPr>
                <w:rFonts w:ascii="Arial" w:hAnsi="Arial" w:cs="Arial"/>
                <w:b/>
                <w:sz w:val="16"/>
                <w:szCs w:val="16"/>
              </w:rPr>
            </w:pPr>
            <w:r w:rsidRPr="00CE7F6E">
              <w:rPr>
                <w:rFonts w:ascii="Arial" w:hAnsi="Arial" w:cs="Arial"/>
                <w:b/>
                <w:sz w:val="18"/>
                <w:szCs w:val="18"/>
              </w:rPr>
              <w:t xml:space="preserve">For   </w:t>
            </w:r>
            <w:r w:rsidRPr="00426730">
              <w:rPr>
                <w:rFonts w:ascii="Arial" w:hAnsi="Arial" w:cs="Arial"/>
                <w:b/>
                <w:bCs/>
                <w:sz w:val="18"/>
                <w:szCs w:val="18"/>
              </w:rPr>
              <w:t xml:space="preserve">        </w:t>
            </w:r>
            <w:sdt>
              <w:sdtPr>
                <w:rPr>
                  <w:rFonts w:ascii="Arial" w:hAnsi="Arial" w:cs="Arial"/>
                  <w:sz w:val="18"/>
                  <w:szCs w:val="18"/>
                </w:rPr>
                <w:id w:val="-1251890882"/>
                <w:placeholder>
                  <w:docPart w:val="DefaultPlaceholder_-1854013438"/>
                </w:placeholder>
                <w:dropDownList>
                  <w:listItem w:displayText="Against" w:value="Against"/>
                  <w:listItem w:displayText="Withhold" w:value="Withhold"/>
                </w:dropDownList>
              </w:sdtPr>
              <w:sdtEndPr/>
              <w:sdtContent>
                <w:r w:rsidR="00D935A2">
                  <w:rPr>
                    <w:rFonts w:ascii="Arial" w:hAnsi="Arial" w:cs="Arial"/>
                    <w:sz w:val="18"/>
                    <w:szCs w:val="18"/>
                  </w:rPr>
                  <w:t>Withhold</w:t>
                </w:r>
              </w:sdtContent>
            </w:sdt>
          </w:p>
        </w:tc>
        <w:tc>
          <w:tcPr>
            <w:tcW w:w="2880" w:type="dxa"/>
          </w:tcPr>
          <w:p w14:paraId="48F199DF" w14:textId="77777777" w:rsidR="00A57CCD" w:rsidRPr="00CE7F6E" w:rsidRDefault="00A57CCD" w:rsidP="00C73AC1">
            <w:pPr>
              <w:rPr>
                <w:rFonts w:ascii="Arial" w:hAnsi="Arial" w:cs="Arial"/>
                <w:b/>
                <w:sz w:val="16"/>
                <w:szCs w:val="16"/>
              </w:rPr>
            </w:pPr>
          </w:p>
        </w:tc>
        <w:tc>
          <w:tcPr>
            <w:tcW w:w="1800" w:type="dxa"/>
          </w:tcPr>
          <w:p w14:paraId="77A8E5E9" w14:textId="480BAD9F" w:rsidR="00A57CCD" w:rsidRPr="00CE7F6E" w:rsidRDefault="00FA0936" w:rsidP="00F55447">
            <w:pPr>
              <w:jc w:val="center"/>
              <w:rPr>
                <w:rFonts w:ascii="Arial" w:hAnsi="Arial" w:cs="Arial"/>
                <w:b/>
                <w:sz w:val="18"/>
                <w:szCs w:val="18"/>
              </w:rPr>
            </w:pPr>
            <w:r w:rsidRPr="00CE7F6E">
              <w:rPr>
                <w:rFonts w:ascii="Arial" w:hAnsi="Arial" w:cs="Arial"/>
                <w:b/>
                <w:sz w:val="18"/>
                <w:szCs w:val="18"/>
              </w:rPr>
              <w:t xml:space="preserve">For   </w:t>
            </w:r>
            <w:r w:rsidRPr="00426730">
              <w:rPr>
                <w:rFonts w:ascii="Arial" w:hAnsi="Arial" w:cs="Arial"/>
                <w:b/>
                <w:bCs/>
                <w:sz w:val="18"/>
                <w:szCs w:val="18"/>
              </w:rPr>
              <w:t xml:space="preserve">        </w:t>
            </w:r>
            <w:sdt>
              <w:sdtPr>
                <w:rPr>
                  <w:rFonts w:ascii="Arial" w:hAnsi="Arial" w:cs="Arial"/>
                  <w:sz w:val="18"/>
                  <w:szCs w:val="18"/>
                </w:rPr>
                <w:id w:val="102848540"/>
                <w:placeholder>
                  <w:docPart w:val="DefaultPlaceholder_-1854013438"/>
                </w:placeholder>
                <w:dropDownList>
                  <w:listItem w:value="Withhold"/>
                  <w:listItem w:displayText="Against" w:value="Against"/>
                </w:dropDownList>
              </w:sdtPr>
              <w:sdtEndPr/>
              <w:sdtContent>
                <w:r w:rsidRPr="00D935A2">
                  <w:rPr>
                    <w:rFonts w:ascii="Arial" w:hAnsi="Arial" w:cs="Arial"/>
                    <w:sz w:val="18"/>
                    <w:szCs w:val="18"/>
                  </w:rPr>
                  <w:t>Withhold</w:t>
                </w:r>
              </w:sdtContent>
            </w:sdt>
          </w:p>
        </w:tc>
        <w:tc>
          <w:tcPr>
            <w:tcW w:w="3420" w:type="dxa"/>
          </w:tcPr>
          <w:p w14:paraId="25891D0C" w14:textId="77777777" w:rsidR="00A57CCD" w:rsidRPr="00CE7F6E" w:rsidRDefault="00A57CCD" w:rsidP="00C73AC1">
            <w:pPr>
              <w:rPr>
                <w:rFonts w:ascii="Arial" w:hAnsi="Arial" w:cs="Arial"/>
                <w:b/>
                <w:sz w:val="16"/>
                <w:szCs w:val="16"/>
              </w:rPr>
            </w:pPr>
          </w:p>
        </w:tc>
        <w:tc>
          <w:tcPr>
            <w:tcW w:w="1800" w:type="dxa"/>
          </w:tcPr>
          <w:p w14:paraId="182C2383" w14:textId="27E0919A" w:rsidR="00A57CCD" w:rsidRPr="00CE7F6E" w:rsidRDefault="00FA0936" w:rsidP="00F55447">
            <w:pPr>
              <w:spacing w:after="60"/>
              <w:jc w:val="center"/>
              <w:rPr>
                <w:rFonts w:ascii="Arial" w:hAnsi="Arial" w:cs="Arial"/>
                <w:b/>
                <w:sz w:val="18"/>
                <w:szCs w:val="18"/>
              </w:rPr>
            </w:pPr>
            <w:r w:rsidRPr="00CE7F6E">
              <w:rPr>
                <w:rFonts w:ascii="Arial" w:hAnsi="Arial" w:cs="Arial"/>
                <w:b/>
                <w:sz w:val="18"/>
                <w:szCs w:val="18"/>
              </w:rPr>
              <w:t xml:space="preserve">For   </w:t>
            </w:r>
            <w:r w:rsidRPr="00426730">
              <w:rPr>
                <w:rFonts w:ascii="Arial" w:hAnsi="Arial" w:cs="Arial"/>
                <w:b/>
                <w:bCs/>
                <w:sz w:val="18"/>
                <w:szCs w:val="18"/>
              </w:rPr>
              <w:t xml:space="preserve">        </w:t>
            </w:r>
            <w:sdt>
              <w:sdtPr>
                <w:rPr>
                  <w:rFonts w:ascii="Arial" w:hAnsi="Arial" w:cs="Arial"/>
                  <w:sz w:val="18"/>
                  <w:szCs w:val="18"/>
                </w:rPr>
                <w:id w:val="-807700267"/>
                <w:placeholder>
                  <w:docPart w:val="DefaultPlaceholder_-1854013438"/>
                </w:placeholder>
                <w:dropDownList>
                  <w:listItem w:displayText="Withhold" w:value="Withhold"/>
                  <w:listItem w:displayText="Against" w:value="Against"/>
                </w:dropDownList>
              </w:sdtPr>
              <w:sdtEndPr/>
              <w:sdtContent>
                <w:r w:rsidR="00243D93">
                  <w:rPr>
                    <w:rFonts w:ascii="Arial" w:hAnsi="Arial" w:cs="Arial"/>
                    <w:sz w:val="18"/>
                    <w:szCs w:val="18"/>
                  </w:rPr>
                  <w:t>Withhold</w:t>
                </w:r>
              </w:sdtContent>
            </w:sdt>
          </w:p>
        </w:tc>
      </w:tr>
      <w:tr w:rsidR="00A57CCD" w:rsidRPr="00CE7F6E" w14:paraId="75CD8D4F" w14:textId="77777777" w:rsidTr="00D6579A">
        <w:trPr>
          <w:trHeight w:val="350"/>
        </w:trPr>
        <w:tc>
          <w:tcPr>
            <w:tcW w:w="2880" w:type="dxa"/>
            <w:vAlign w:val="center"/>
          </w:tcPr>
          <w:p w14:paraId="7282BBF8" w14:textId="7AA80768" w:rsidR="00A57CCD" w:rsidRPr="00CE7F6E" w:rsidRDefault="00EE145F" w:rsidP="00300585">
            <w:pPr>
              <w:pStyle w:val="ListParagraph"/>
              <w:numPr>
                <w:ilvl w:val="0"/>
                <w:numId w:val="7"/>
              </w:numPr>
              <w:rPr>
                <w:rFonts w:ascii="Arial" w:hAnsi="Arial" w:cs="Arial"/>
                <w:b/>
                <w:sz w:val="16"/>
                <w:szCs w:val="16"/>
              </w:rPr>
            </w:pPr>
            <w:r>
              <w:rPr>
                <w:rFonts w:ascii="Arial" w:hAnsi="Arial" w:cs="Arial"/>
                <w:b/>
                <w:sz w:val="16"/>
                <w:szCs w:val="16"/>
              </w:rPr>
              <w:t>David Bibby</w:t>
            </w:r>
          </w:p>
        </w:tc>
        <w:tc>
          <w:tcPr>
            <w:tcW w:w="1800" w:type="dxa"/>
          </w:tcPr>
          <w:p w14:paraId="1C72200B" w14:textId="0C56D379" w:rsidR="00A57CCD" w:rsidRPr="00CE7F6E" w:rsidRDefault="00A57CCD" w:rsidP="00F55447">
            <w:pPr>
              <w:spacing w:after="60"/>
              <w:jc w:val="center"/>
              <w:rPr>
                <w:rFonts w:ascii="Arial" w:hAnsi="Arial" w:cs="Arial"/>
                <w:b/>
                <w:sz w:val="18"/>
                <w:szCs w:val="18"/>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Pr="00CE7F6E">
              <w:rPr>
                <w:rFonts w:ascii="Arial" w:hAnsi="Arial" w:cs="Arial"/>
                <w:sz w:val="28"/>
                <w:szCs w:val="28"/>
              </w:rPr>
              <w:t xml:space="preserve">   </w:t>
            </w:r>
            <w:r w:rsidR="00FA0936"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c>
          <w:tcPr>
            <w:tcW w:w="2880" w:type="dxa"/>
            <w:vAlign w:val="center"/>
          </w:tcPr>
          <w:p w14:paraId="6143FEB7" w14:textId="11B398C1" w:rsidR="00A57CCD" w:rsidRPr="00CE7F6E" w:rsidRDefault="00C95E45" w:rsidP="00300585">
            <w:pPr>
              <w:pStyle w:val="ListParagraph"/>
              <w:numPr>
                <w:ilvl w:val="0"/>
                <w:numId w:val="7"/>
              </w:numPr>
              <w:rPr>
                <w:rFonts w:ascii="Arial" w:hAnsi="Arial" w:cs="Arial"/>
                <w:b/>
                <w:sz w:val="18"/>
                <w:szCs w:val="18"/>
              </w:rPr>
            </w:pPr>
            <w:r>
              <w:rPr>
                <w:rFonts w:ascii="Arial" w:hAnsi="Arial" w:cs="Arial"/>
                <w:b/>
                <w:sz w:val="16"/>
                <w:szCs w:val="16"/>
              </w:rPr>
              <w:t>Malcolm Davidson</w:t>
            </w:r>
          </w:p>
        </w:tc>
        <w:tc>
          <w:tcPr>
            <w:tcW w:w="1800" w:type="dxa"/>
          </w:tcPr>
          <w:p w14:paraId="088F9F94" w14:textId="20C768A5" w:rsidR="00A57CCD" w:rsidRPr="00CE7F6E" w:rsidRDefault="00A57CCD" w:rsidP="00F55447">
            <w:pPr>
              <w:spacing w:after="60"/>
              <w:jc w:val="center"/>
              <w:rPr>
                <w:rFonts w:ascii="Arial" w:hAnsi="Arial" w:cs="Arial"/>
                <w:b/>
                <w:sz w:val="18"/>
                <w:szCs w:val="18"/>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00FA0936"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c>
          <w:tcPr>
            <w:tcW w:w="3420" w:type="dxa"/>
            <w:vAlign w:val="center"/>
          </w:tcPr>
          <w:p w14:paraId="08E9B63A" w14:textId="24241344" w:rsidR="00A57CCD" w:rsidRPr="00CE7F6E" w:rsidRDefault="00C95E45" w:rsidP="00D8330A">
            <w:pPr>
              <w:pStyle w:val="ListParagraph"/>
              <w:numPr>
                <w:ilvl w:val="0"/>
                <w:numId w:val="7"/>
              </w:numPr>
              <w:rPr>
                <w:rFonts w:ascii="Arial" w:hAnsi="Arial" w:cs="Arial"/>
                <w:b/>
                <w:sz w:val="16"/>
                <w:szCs w:val="16"/>
              </w:rPr>
            </w:pPr>
            <w:r>
              <w:rPr>
                <w:rFonts w:ascii="Arial" w:hAnsi="Arial" w:cs="Arial"/>
                <w:b/>
                <w:sz w:val="16"/>
                <w:szCs w:val="16"/>
              </w:rPr>
              <w:t>Keith Inman</w:t>
            </w:r>
          </w:p>
        </w:tc>
        <w:tc>
          <w:tcPr>
            <w:tcW w:w="1800" w:type="dxa"/>
          </w:tcPr>
          <w:p w14:paraId="09009129" w14:textId="4CEBF0BD" w:rsidR="00A57CCD" w:rsidRPr="00CE7F6E" w:rsidRDefault="00A57CCD" w:rsidP="00F55447">
            <w:pPr>
              <w:spacing w:after="60"/>
              <w:jc w:val="center"/>
              <w:rPr>
                <w:rFonts w:ascii="Arial" w:hAnsi="Arial" w:cs="Arial"/>
                <w:b/>
                <w:sz w:val="18"/>
                <w:szCs w:val="18"/>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00FA0936"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r>
      <w:tr w:rsidR="005F3BA1" w:rsidRPr="00CE7F6E" w14:paraId="593B52CF" w14:textId="77777777" w:rsidTr="00D6579A">
        <w:trPr>
          <w:gridAfter w:val="2"/>
          <w:wAfter w:w="5220" w:type="dxa"/>
          <w:trHeight w:val="387"/>
        </w:trPr>
        <w:tc>
          <w:tcPr>
            <w:tcW w:w="2880" w:type="dxa"/>
            <w:vAlign w:val="center"/>
          </w:tcPr>
          <w:p w14:paraId="69B31179" w14:textId="55A95B9B" w:rsidR="005F3BA1" w:rsidRPr="00CE7F6E" w:rsidRDefault="005F3BA1" w:rsidP="00300585">
            <w:pPr>
              <w:pStyle w:val="ListParagraph"/>
              <w:numPr>
                <w:ilvl w:val="0"/>
                <w:numId w:val="7"/>
              </w:numPr>
              <w:spacing w:before="60"/>
              <w:rPr>
                <w:rFonts w:ascii="Arial" w:hAnsi="Arial" w:cs="Arial"/>
                <w:b/>
                <w:sz w:val="18"/>
                <w:szCs w:val="18"/>
              </w:rPr>
            </w:pPr>
            <w:r>
              <w:rPr>
                <w:rFonts w:ascii="Arial" w:hAnsi="Arial" w:cs="Arial"/>
                <w:b/>
                <w:sz w:val="16"/>
                <w:szCs w:val="16"/>
              </w:rPr>
              <w:t>Tony Geheran</w:t>
            </w:r>
          </w:p>
        </w:tc>
        <w:tc>
          <w:tcPr>
            <w:tcW w:w="1800" w:type="dxa"/>
          </w:tcPr>
          <w:p w14:paraId="15B23FE0" w14:textId="51A97BF4" w:rsidR="005F3BA1" w:rsidRPr="00CE7F6E" w:rsidRDefault="005F3BA1" w:rsidP="00F55447">
            <w:pPr>
              <w:spacing w:after="60"/>
              <w:jc w:val="center"/>
              <w:rPr>
                <w:rFonts w:ascii="Arial" w:hAnsi="Arial" w:cs="Arial"/>
                <w:b/>
                <w:sz w:val="18"/>
                <w:szCs w:val="18"/>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c>
          <w:tcPr>
            <w:tcW w:w="2880" w:type="dxa"/>
            <w:vAlign w:val="center"/>
          </w:tcPr>
          <w:p w14:paraId="724943F2" w14:textId="5D2C3D12" w:rsidR="005F3BA1" w:rsidRPr="00CE7F6E" w:rsidRDefault="005F3BA1" w:rsidP="005F3BA1">
            <w:pPr>
              <w:pStyle w:val="ListParagraph"/>
              <w:ind w:left="360"/>
              <w:rPr>
                <w:rFonts w:ascii="Arial" w:hAnsi="Arial" w:cs="Arial"/>
                <w:b/>
                <w:sz w:val="18"/>
                <w:szCs w:val="18"/>
              </w:rPr>
            </w:pPr>
          </w:p>
        </w:tc>
        <w:tc>
          <w:tcPr>
            <w:tcW w:w="1800" w:type="dxa"/>
          </w:tcPr>
          <w:p w14:paraId="1E37AED8" w14:textId="092E3796" w:rsidR="005F3BA1" w:rsidRPr="00CE7F6E" w:rsidRDefault="005F3BA1" w:rsidP="00F55447">
            <w:pPr>
              <w:spacing w:after="60"/>
              <w:jc w:val="center"/>
              <w:rPr>
                <w:rFonts w:ascii="Arial" w:hAnsi="Arial" w:cs="Arial"/>
                <w:b/>
                <w:sz w:val="18"/>
                <w:szCs w:val="18"/>
              </w:rPr>
            </w:pPr>
          </w:p>
        </w:tc>
      </w:tr>
    </w:tbl>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648"/>
        <w:gridCol w:w="5472"/>
        <w:gridCol w:w="540"/>
        <w:gridCol w:w="810"/>
        <w:gridCol w:w="990"/>
      </w:tblGrid>
      <w:tr w:rsidR="0050285A" w:rsidRPr="00CE7F6E" w14:paraId="042C7279" w14:textId="77777777" w:rsidTr="00D6579A">
        <w:trPr>
          <w:trHeight w:val="576"/>
        </w:trPr>
        <w:tc>
          <w:tcPr>
            <w:tcW w:w="12780" w:type="dxa"/>
            <w:gridSpan w:val="4"/>
            <w:tcBorders>
              <w:bottom w:val="single" w:sz="4" w:space="0" w:color="AEAAAA"/>
            </w:tcBorders>
            <w:vAlign w:val="center"/>
          </w:tcPr>
          <w:p w14:paraId="2AB73381" w14:textId="7DC26351" w:rsidR="0050285A" w:rsidRPr="00CE7F6E" w:rsidRDefault="00E9060D" w:rsidP="00D2571C">
            <w:pPr>
              <w:pStyle w:val="ListParagraph"/>
              <w:numPr>
                <w:ilvl w:val="0"/>
                <w:numId w:val="2"/>
              </w:numPr>
              <w:ind w:left="255" w:hanging="255"/>
              <w:rPr>
                <w:rFonts w:ascii="Arial" w:hAnsi="Arial" w:cs="Arial"/>
                <w:sz w:val="18"/>
                <w:szCs w:val="18"/>
              </w:rPr>
            </w:pPr>
            <w:r w:rsidRPr="00CE7F6E">
              <w:rPr>
                <w:rFonts w:ascii="Arial" w:hAnsi="Arial" w:cs="Arial"/>
                <w:b/>
                <w:sz w:val="18"/>
                <w:szCs w:val="18"/>
              </w:rPr>
              <w:t>Appointment of Auditors</w:t>
            </w:r>
            <w:r w:rsidR="0050285A" w:rsidRPr="00CE7F6E">
              <w:rPr>
                <w:rFonts w:ascii="Arial" w:hAnsi="Arial" w:cs="Arial"/>
                <w:b/>
                <w:sz w:val="18"/>
                <w:szCs w:val="18"/>
              </w:rPr>
              <w:t>.</w:t>
            </w:r>
            <w:r w:rsidR="0050285A" w:rsidRPr="00CE7F6E">
              <w:rPr>
                <w:rFonts w:ascii="Arial" w:hAnsi="Arial" w:cs="Arial"/>
                <w:sz w:val="18"/>
                <w:szCs w:val="18"/>
              </w:rPr>
              <w:t xml:space="preserve"> </w:t>
            </w:r>
            <w:r w:rsidR="00EE145F">
              <w:rPr>
                <w:rFonts w:ascii="Arial" w:hAnsi="Arial" w:cs="Arial"/>
                <w:sz w:val="18"/>
                <w:szCs w:val="18"/>
              </w:rPr>
              <w:t>T</w:t>
            </w:r>
            <w:r w:rsidR="00EE145F" w:rsidRPr="008F1022">
              <w:rPr>
                <w:rFonts w:ascii="Arial" w:hAnsi="Arial" w:cs="Arial"/>
                <w:sz w:val="18"/>
                <w:szCs w:val="18"/>
              </w:rPr>
              <w:t xml:space="preserve">o re-appoint Crowe MacKay LLP, Chartered Professional Accountants, as </w:t>
            </w:r>
            <w:proofErr w:type="gramStart"/>
            <w:r w:rsidR="00EE145F" w:rsidRPr="008F1022">
              <w:rPr>
                <w:rFonts w:ascii="Arial" w:hAnsi="Arial" w:cs="Arial"/>
                <w:sz w:val="18"/>
                <w:szCs w:val="18"/>
              </w:rPr>
              <w:t>auditor</w:t>
            </w:r>
            <w:proofErr w:type="gramEnd"/>
            <w:r w:rsidR="00EE145F" w:rsidRPr="008F1022">
              <w:rPr>
                <w:rFonts w:ascii="Arial" w:hAnsi="Arial" w:cs="Arial"/>
                <w:sz w:val="18"/>
                <w:szCs w:val="18"/>
              </w:rPr>
              <w:t xml:space="preserve"> of the Company for the ensuing year and to authorize the board of directors to fix their remuneration</w:t>
            </w:r>
            <w:r w:rsidR="00EE145F">
              <w:rPr>
                <w:rFonts w:ascii="Arial" w:hAnsi="Arial" w:cs="Arial"/>
                <w:sz w:val="18"/>
                <w:szCs w:val="18"/>
              </w:rPr>
              <w:t>.</w:t>
            </w:r>
          </w:p>
        </w:tc>
        <w:tc>
          <w:tcPr>
            <w:tcW w:w="1800" w:type="dxa"/>
            <w:gridSpan w:val="2"/>
            <w:tcBorders>
              <w:bottom w:val="single" w:sz="4" w:space="0" w:color="AEAAAA"/>
            </w:tcBorders>
          </w:tcPr>
          <w:p w14:paraId="147268D5" w14:textId="5EA0D07E" w:rsidR="0050285A" w:rsidRPr="00CE7F6E" w:rsidRDefault="00FA0936" w:rsidP="00F55447">
            <w:pPr>
              <w:ind w:hanging="15"/>
              <w:jc w:val="center"/>
              <w:rPr>
                <w:rFonts w:ascii="Arial" w:hAnsi="Arial" w:cs="Arial"/>
                <w:sz w:val="18"/>
                <w:szCs w:val="18"/>
              </w:rPr>
            </w:pPr>
            <w:r w:rsidRPr="00CE7F6E">
              <w:rPr>
                <w:rFonts w:ascii="Arial" w:hAnsi="Arial" w:cs="Arial"/>
                <w:b/>
                <w:sz w:val="18"/>
                <w:szCs w:val="18"/>
              </w:rPr>
              <w:t xml:space="preserve">For </w:t>
            </w:r>
            <w:r w:rsidRPr="00FA0936">
              <w:rPr>
                <w:rFonts w:ascii="Arial" w:hAnsi="Arial" w:cs="Arial"/>
                <w:b/>
                <w:sz w:val="18"/>
                <w:szCs w:val="18"/>
              </w:rPr>
              <w:t xml:space="preserve">           </w:t>
            </w:r>
            <w:r>
              <w:rPr>
                <w:rFonts w:ascii="Arial" w:hAnsi="Arial" w:cs="Arial"/>
                <w:sz w:val="18"/>
                <w:szCs w:val="18"/>
              </w:rPr>
              <w:t>Withhold</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r>
      <w:tr w:rsidR="0050285A" w:rsidRPr="00CE7F6E" w14:paraId="3A38CAB0" w14:textId="77777777" w:rsidTr="00D6579A">
        <w:trPr>
          <w:trHeight w:val="576"/>
        </w:trPr>
        <w:tc>
          <w:tcPr>
            <w:tcW w:w="12780" w:type="dxa"/>
            <w:gridSpan w:val="4"/>
            <w:tcBorders>
              <w:top w:val="single" w:sz="4" w:space="0" w:color="AEAAAA"/>
              <w:bottom w:val="single" w:sz="4" w:space="0" w:color="AEAAAA"/>
            </w:tcBorders>
            <w:vAlign w:val="center"/>
          </w:tcPr>
          <w:p w14:paraId="38303D30" w14:textId="618AAA31" w:rsidR="0050285A" w:rsidRPr="00CE7F6E" w:rsidRDefault="00B07A24" w:rsidP="00D2571C">
            <w:pPr>
              <w:pStyle w:val="ListParagraph"/>
              <w:numPr>
                <w:ilvl w:val="0"/>
                <w:numId w:val="2"/>
              </w:numPr>
              <w:ind w:left="255" w:hanging="255"/>
              <w:rPr>
                <w:rFonts w:ascii="Arial" w:hAnsi="Arial" w:cs="Arial"/>
                <w:sz w:val="18"/>
                <w:szCs w:val="18"/>
              </w:rPr>
            </w:pPr>
            <w:r>
              <w:rPr>
                <w:rFonts w:ascii="Arial" w:hAnsi="Arial" w:cs="Arial"/>
                <w:b/>
                <w:sz w:val="18"/>
                <w:szCs w:val="18"/>
              </w:rPr>
              <w:t>Plan</w:t>
            </w:r>
            <w:r w:rsidR="0050285A" w:rsidRPr="00CE7F6E">
              <w:rPr>
                <w:rFonts w:ascii="Arial" w:hAnsi="Arial" w:cs="Arial"/>
                <w:b/>
                <w:sz w:val="18"/>
                <w:szCs w:val="18"/>
              </w:rPr>
              <w:t xml:space="preserve"> Resolution.</w:t>
            </w:r>
            <w:r w:rsidR="0050285A" w:rsidRPr="00CE7F6E">
              <w:rPr>
                <w:rFonts w:ascii="Arial" w:hAnsi="Arial" w:cs="Arial"/>
                <w:sz w:val="18"/>
                <w:szCs w:val="18"/>
              </w:rPr>
              <w:t xml:space="preserve"> </w:t>
            </w:r>
            <w:r w:rsidR="00EE145F">
              <w:rPr>
                <w:rFonts w:ascii="Arial" w:hAnsi="Arial" w:cs="Arial"/>
                <w:sz w:val="18"/>
                <w:szCs w:val="18"/>
              </w:rPr>
              <w:t>T</w:t>
            </w:r>
            <w:r w:rsidR="00EE145F" w:rsidRPr="008F1022">
              <w:rPr>
                <w:rFonts w:ascii="Arial" w:hAnsi="Arial" w:cs="Arial"/>
                <w:sz w:val="18"/>
                <w:szCs w:val="18"/>
              </w:rPr>
              <w:t>o consider and, if thought fit,</w:t>
            </w:r>
            <w:r w:rsidR="00825DB2" w:rsidRPr="00825DB2">
              <w:rPr>
                <w:rFonts w:ascii="Arial" w:hAnsi="Arial" w:cs="Arial"/>
              </w:rPr>
              <w:t xml:space="preserve"> </w:t>
            </w:r>
            <w:r w:rsidR="00825DB2" w:rsidRPr="00825DB2">
              <w:rPr>
                <w:rFonts w:ascii="Arial" w:hAnsi="Arial" w:cs="Arial"/>
                <w:sz w:val="18"/>
                <w:szCs w:val="18"/>
              </w:rPr>
              <w:t>pass an ordinary resolution approving the Company’s Equity Incentive Plan, as more particularly described in the Information Circular</w:t>
            </w:r>
            <w:r w:rsidR="00EE145F">
              <w:rPr>
                <w:rFonts w:ascii="Arial" w:hAnsi="Arial" w:cs="Arial"/>
                <w:sz w:val="18"/>
                <w:szCs w:val="18"/>
              </w:rPr>
              <w:t>.</w:t>
            </w:r>
          </w:p>
        </w:tc>
        <w:tc>
          <w:tcPr>
            <w:tcW w:w="1800" w:type="dxa"/>
            <w:gridSpan w:val="2"/>
            <w:tcBorders>
              <w:top w:val="single" w:sz="4" w:space="0" w:color="AEAAAA"/>
              <w:bottom w:val="single" w:sz="4" w:space="0" w:color="AEAAAA"/>
            </w:tcBorders>
          </w:tcPr>
          <w:p w14:paraId="251BE54F" w14:textId="23400B2F" w:rsidR="0050285A" w:rsidRPr="00CE7F6E" w:rsidRDefault="00FA0936" w:rsidP="00F55447">
            <w:pPr>
              <w:jc w:val="center"/>
              <w:rPr>
                <w:rFonts w:ascii="Arial" w:hAnsi="Arial" w:cs="Arial"/>
                <w:sz w:val="18"/>
                <w:szCs w:val="18"/>
              </w:rPr>
            </w:pPr>
            <w:r w:rsidRPr="00CE7F6E">
              <w:rPr>
                <w:rFonts w:ascii="Arial" w:hAnsi="Arial" w:cs="Arial"/>
                <w:b/>
                <w:sz w:val="18"/>
                <w:szCs w:val="18"/>
              </w:rPr>
              <w:t xml:space="preserve">For </w:t>
            </w:r>
            <w:r w:rsidRPr="00FA0936">
              <w:rPr>
                <w:rFonts w:ascii="Arial" w:hAnsi="Arial" w:cs="Arial"/>
                <w:b/>
                <w:sz w:val="18"/>
                <w:szCs w:val="18"/>
              </w:rPr>
              <w:t xml:space="preserve">           </w:t>
            </w:r>
            <w:r w:rsidRPr="00CE7F6E">
              <w:rPr>
                <w:rFonts w:ascii="Arial" w:hAnsi="Arial" w:cs="Arial"/>
                <w:sz w:val="18"/>
                <w:szCs w:val="18"/>
              </w:rPr>
              <w:t>Against</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r w:rsidRPr="00CE7F6E">
              <w:rPr>
                <w:rFonts w:ascii="Arial" w:hAnsi="Arial" w:cs="Arial"/>
                <w:sz w:val="28"/>
                <w:szCs w:val="28"/>
              </w:rPr>
              <w:t xml:space="preserve">        </w:t>
            </w: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r>
      <w:tr w:rsidR="00D57C39" w:rsidRPr="00CE7F6E" w14:paraId="489B6133" w14:textId="77777777" w:rsidTr="005F4C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9"/>
        </w:trPr>
        <w:tc>
          <w:tcPr>
            <w:tcW w:w="6768" w:type="dxa"/>
            <w:gridSpan w:val="2"/>
            <w:vMerge w:val="restart"/>
            <w:tcBorders>
              <w:top w:val="single" w:sz="4" w:space="0" w:color="FFFFFF" w:themeColor="background1"/>
              <w:left w:val="nil"/>
              <w:bottom w:val="nil"/>
              <w:right w:val="nil"/>
            </w:tcBorders>
          </w:tcPr>
          <w:p w14:paraId="70D6C4EB" w14:textId="77777777" w:rsidR="00D57C39" w:rsidRPr="00B7430F" w:rsidRDefault="00D57C39" w:rsidP="00E46BC3">
            <w:pPr>
              <w:rPr>
                <w:rFonts w:ascii="Arial" w:hAnsi="Arial" w:cs="Arial"/>
                <w:b/>
                <w:sz w:val="17"/>
                <w:szCs w:val="17"/>
              </w:rPr>
            </w:pPr>
            <w:r w:rsidRPr="00B7430F">
              <w:rPr>
                <w:rFonts w:ascii="Arial" w:hAnsi="Arial" w:cs="Arial"/>
                <w:b/>
                <w:sz w:val="17"/>
                <w:szCs w:val="17"/>
              </w:rPr>
              <w:t>Authorized Signature(s) – This section must be completed for your instructions to be executed.</w:t>
            </w:r>
          </w:p>
          <w:p w14:paraId="7A4D553E" w14:textId="77777777" w:rsidR="00D57C39" w:rsidRPr="00B7430F" w:rsidRDefault="00D57C39" w:rsidP="00E46BC3">
            <w:pPr>
              <w:rPr>
                <w:rFonts w:ascii="Arial" w:hAnsi="Arial" w:cs="Arial"/>
                <w:b/>
                <w:sz w:val="8"/>
                <w:szCs w:val="8"/>
              </w:rPr>
            </w:pPr>
          </w:p>
          <w:p w14:paraId="03CC1EB1" w14:textId="77777777" w:rsidR="00D57C39" w:rsidRPr="00CE7F6E" w:rsidRDefault="00D57C39" w:rsidP="00E46BC3">
            <w:pPr>
              <w:rPr>
                <w:rFonts w:ascii="Arial" w:hAnsi="Arial" w:cs="Arial"/>
                <w:sz w:val="16"/>
                <w:szCs w:val="16"/>
              </w:rPr>
            </w:pPr>
            <w:r w:rsidRPr="00B7430F">
              <w:rPr>
                <w:rFonts w:ascii="Arial" w:hAnsi="Arial" w:cs="Arial"/>
                <w:sz w:val="15"/>
                <w:szCs w:val="15"/>
              </w:rPr>
              <w:t xml:space="preserve">I/we authorize you to act in accordance with my/our instructions set out above.  I/We hereby revoke any proxy previously given with respect to the Meeting.  If no voting instructions are indicated above, </w:t>
            </w:r>
            <w:r w:rsidRPr="00B7430F">
              <w:rPr>
                <w:rFonts w:ascii="Arial" w:hAnsi="Arial" w:cs="Arial"/>
                <w:b/>
                <w:sz w:val="15"/>
                <w:szCs w:val="15"/>
              </w:rPr>
              <w:t xml:space="preserve">this Proxy will be </w:t>
            </w:r>
            <w:proofErr w:type="gramStart"/>
            <w:r w:rsidRPr="00B7430F">
              <w:rPr>
                <w:rFonts w:ascii="Arial" w:hAnsi="Arial" w:cs="Arial"/>
                <w:b/>
                <w:sz w:val="15"/>
                <w:szCs w:val="15"/>
              </w:rPr>
              <w:t>voted</w:t>
            </w:r>
            <w:proofErr w:type="gramEnd"/>
            <w:r w:rsidRPr="00B7430F">
              <w:rPr>
                <w:rFonts w:ascii="Arial" w:hAnsi="Arial" w:cs="Arial"/>
                <w:b/>
                <w:sz w:val="15"/>
                <w:szCs w:val="15"/>
              </w:rPr>
              <w:t xml:space="preserve"> as recommended by Management</w:t>
            </w:r>
            <w:r w:rsidRPr="00CE7F6E">
              <w:rPr>
                <w:rFonts w:ascii="Arial" w:hAnsi="Arial" w:cs="Arial"/>
                <w:b/>
                <w:sz w:val="16"/>
                <w:szCs w:val="16"/>
              </w:rPr>
              <w:t>.</w:t>
            </w:r>
          </w:p>
        </w:tc>
        <w:tc>
          <w:tcPr>
            <w:tcW w:w="5472" w:type="dxa"/>
            <w:tcBorders>
              <w:top w:val="single" w:sz="4" w:space="0" w:color="FFFFFF" w:themeColor="background1"/>
              <w:left w:val="nil"/>
              <w:bottom w:val="single" w:sz="4" w:space="0" w:color="auto"/>
              <w:right w:val="nil"/>
            </w:tcBorders>
          </w:tcPr>
          <w:p w14:paraId="31E5C9E7" w14:textId="77777777" w:rsidR="00D57C39" w:rsidRDefault="00D57C39" w:rsidP="00E46BC3">
            <w:pPr>
              <w:rPr>
                <w:rFonts w:ascii="Arial" w:hAnsi="Arial" w:cs="Arial"/>
                <w:b/>
                <w:sz w:val="18"/>
                <w:szCs w:val="18"/>
              </w:rPr>
            </w:pPr>
            <w:r w:rsidRPr="00CE7F6E">
              <w:rPr>
                <w:rFonts w:ascii="Arial" w:hAnsi="Arial" w:cs="Arial"/>
                <w:b/>
                <w:sz w:val="18"/>
                <w:szCs w:val="18"/>
              </w:rPr>
              <w:t>Signature(s)</w:t>
            </w:r>
            <w:r w:rsidR="002A4778" w:rsidRPr="00CE7F6E">
              <w:rPr>
                <w:rFonts w:ascii="Arial" w:hAnsi="Arial" w:cs="Arial"/>
                <w:b/>
                <w:sz w:val="18"/>
                <w:szCs w:val="18"/>
              </w:rPr>
              <w:t>:</w:t>
            </w:r>
          </w:p>
          <w:p w14:paraId="4DF691C6" w14:textId="77777777" w:rsidR="00526121" w:rsidRDefault="00526121" w:rsidP="00E46BC3">
            <w:pPr>
              <w:rPr>
                <w:rFonts w:ascii="Arial" w:hAnsi="Arial" w:cs="Arial"/>
                <w:b/>
                <w:sz w:val="18"/>
                <w:szCs w:val="18"/>
              </w:rPr>
            </w:pPr>
          </w:p>
          <w:p w14:paraId="3786C6AC" w14:textId="77777777" w:rsidR="00526121" w:rsidRDefault="00526121" w:rsidP="00E46BC3">
            <w:pPr>
              <w:rPr>
                <w:rFonts w:ascii="Arial" w:hAnsi="Arial" w:cs="Arial"/>
                <w:b/>
                <w:sz w:val="18"/>
                <w:szCs w:val="18"/>
              </w:rPr>
            </w:pPr>
          </w:p>
          <w:p w14:paraId="48C226D2" w14:textId="07432FA0" w:rsidR="00526121" w:rsidRPr="00CE7F6E" w:rsidRDefault="00526121" w:rsidP="00E46BC3">
            <w:pPr>
              <w:rPr>
                <w:rFonts w:ascii="Arial" w:hAnsi="Arial" w:cs="Arial"/>
                <w:b/>
                <w:sz w:val="18"/>
                <w:szCs w:val="18"/>
              </w:rPr>
            </w:pPr>
          </w:p>
        </w:tc>
        <w:tc>
          <w:tcPr>
            <w:tcW w:w="2340" w:type="dxa"/>
            <w:gridSpan w:val="3"/>
            <w:vMerge w:val="restart"/>
            <w:tcBorders>
              <w:top w:val="single" w:sz="4" w:space="0" w:color="FFFFFF" w:themeColor="background1"/>
              <w:left w:val="nil"/>
              <w:bottom w:val="nil"/>
              <w:right w:val="single" w:sz="4" w:space="0" w:color="FFFFFF" w:themeColor="background1"/>
            </w:tcBorders>
          </w:tcPr>
          <w:p w14:paraId="5B581ACF" w14:textId="3E904E92" w:rsidR="00D57C39" w:rsidRPr="00CE7F6E" w:rsidRDefault="00D57C39" w:rsidP="00E46BC3">
            <w:pPr>
              <w:rPr>
                <w:rFonts w:ascii="Arial" w:hAnsi="Arial" w:cs="Arial"/>
                <w:b/>
                <w:sz w:val="18"/>
                <w:szCs w:val="18"/>
              </w:rPr>
            </w:pPr>
            <w:r w:rsidRPr="00CE7F6E">
              <w:rPr>
                <w:rFonts w:ascii="Arial" w:hAnsi="Arial" w:cs="Arial"/>
                <w:b/>
                <w:sz w:val="18"/>
                <w:szCs w:val="18"/>
              </w:rPr>
              <w:t>Date</w:t>
            </w:r>
          </w:p>
          <w:p w14:paraId="41231B98" w14:textId="77777777" w:rsidR="00527547" w:rsidRPr="00CE7F6E" w:rsidRDefault="00527547" w:rsidP="00E46BC3">
            <w:pPr>
              <w:rPr>
                <w:rFonts w:ascii="Arial" w:hAnsi="Arial" w:cs="Arial"/>
                <w:b/>
                <w:sz w:val="18"/>
                <w:szCs w:val="18"/>
              </w:rPr>
            </w:pPr>
          </w:p>
          <w:p w14:paraId="25D5C58C" w14:textId="7F26B70C" w:rsidR="00D57C39" w:rsidRDefault="00D57C39" w:rsidP="00E46BC3">
            <w:pPr>
              <w:pBdr>
                <w:bottom w:val="single" w:sz="12" w:space="1" w:color="auto"/>
              </w:pBdr>
              <w:rPr>
                <w:rFonts w:ascii="Arial" w:hAnsi="Arial" w:cs="Arial"/>
                <w:b/>
                <w:sz w:val="18"/>
                <w:szCs w:val="18"/>
              </w:rPr>
            </w:pPr>
          </w:p>
          <w:p w14:paraId="0B4946D1" w14:textId="77777777" w:rsidR="00526121" w:rsidRPr="00CE7F6E" w:rsidRDefault="00526121" w:rsidP="00E46BC3">
            <w:pPr>
              <w:pBdr>
                <w:bottom w:val="single" w:sz="12" w:space="1" w:color="auto"/>
              </w:pBdr>
              <w:rPr>
                <w:rFonts w:ascii="Arial" w:hAnsi="Arial" w:cs="Arial"/>
                <w:b/>
                <w:sz w:val="18"/>
                <w:szCs w:val="18"/>
              </w:rPr>
            </w:pPr>
          </w:p>
          <w:p w14:paraId="7E381570" w14:textId="51BAF28A" w:rsidR="001B5B9B" w:rsidRPr="00B7430F" w:rsidRDefault="00D57C39" w:rsidP="00B7430F">
            <w:pPr>
              <w:jc w:val="center"/>
              <w:rPr>
                <w:rFonts w:ascii="Arial" w:hAnsi="Arial" w:cs="Arial"/>
                <w:b/>
                <w:sz w:val="16"/>
                <w:szCs w:val="16"/>
              </w:rPr>
            </w:pPr>
            <w:r w:rsidRPr="00B7430F">
              <w:rPr>
                <w:rFonts w:ascii="Arial" w:hAnsi="Arial" w:cs="Arial"/>
                <w:b/>
                <w:sz w:val="16"/>
                <w:szCs w:val="16"/>
              </w:rPr>
              <w:t>MM / DD / YY</w:t>
            </w:r>
          </w:p>
        </w:tc>
      </w:tr>
      <w:tr w:rsidR="00D57C39" w:rsidRPr="00CE7F6E" w14:paraId="7FBB373C" w14:textId="77777777" w:rsidTr="00FE7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6768" w:type="dxa"/>
            <w:gridSpan w:val="2"/>
            <w:vMerge/>
            <w:tcBorders>
              <w:top w:val="nil"/>
              <w:left w:val="nil"/>
              <w:bottom w:val="nil"/>
              <w:right w:val="nil"/>
            </w:tcBorders>
          </w:tcPr>
          <w:p w14:paraId="0BECB095" w14:textId="77777777" w:rsidR="00D57C39" w:rsidRPr="00CE7F6E" w:rsidRDefault="00D57C39" w:rsidP="00E46BC3">
            <w:pPr>
              <w:rPr>
                <w:rFonts w:ascii="Arial" w:hAnsi="Arial" w:cs="Arial"/>
                <w:b/>
                <w:sz w:val="18"/>
                <w:szCs w:val="18"/>
              </w:rPr>
            </w:pPr>
          </w:p>
        </w:tc>
        <w:tc>
          <w:tcPr>
            <w:tcW w:w="5472" w:type="dxa"/>
            <w:tcBorders>
              <w:top w:val="single" w:sz="4" w:space="0" w:color="auto"/>
              <w:left w:val="nil"/>
              <w:bottom w:val="nil"/>
              <w:right w:val="nil"/>
            </w:tcBorders>
          </w:tcPr>
          <w:p w14:paraId="123EE972" w14:textId="77777777" w:rsidR="00D57C39" w:rsidRPr="00CE7F6E" w:rsidRDefault="00D57C39" w:rsidP="00E46BC3">
            <w:pPr>
              <w:rPr>
                <w:rFonts w:ascii="Arial" w:hAnsi="Arial" w:cs="Arial"/>
                <w:b/>
                <w:sz w:val="18"/>
                <w:szCs w:val="18"/>
              </w:rPr>
            </w:pPr>
          </w:p>
        </w:tc>
        <w:tc>
          <w:tcPr>
            <w:tcW w:w="2340" w:type="dxa"/>
            <w:gridSpan w:val="3"/>
            <w:vMerge/>
            <w:tcBorders>
              <w:top w:val="nil"/>
              <w:left w:val="nil"/>
              <w:bottom w:val="nil"/>
              <w:right w:val="single" w:sz="4" w:space="0" w:color="FFFFFF" w:themeColor="background1"/>
            </w:tcBorders>
          </w:tcPr>
          <w:p w14:paraId="128E7F6D" w14:textId="77777777" w:rsidR="00D57C39" w:rsidRPr="00CE7F6E" w:rsidRDefault="00D57C39" w:rsidP="00E46BC3">
            <w:pPr>
              <w:rPr>
                <w:rFonts w:ascii="Arial" w:hAnsi="Arial" w:cs="Arial"/>
                <w:b/>
                <w:sz w:val="18"/>
                <w:szCs w:val="18"/>
              </w:rPr>
            </w:pPr>
          </w:p>
        </w:tc>
      </w:tr>
      <w:tr w:rsidR="001B5B9B" w:rsidRPr="00CE7F6E" w14:paraId="78B30FF1" w14:textId="77777777" w:rsidTr="005F4C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6120" w:type="dxa"/>
            <w:tcBorders>
              <w:top w:val="nil"/>
              <w:left w:val="nil"/>
              <w:bottom w:val="nil"/>
              <w:right w:val="nil"/>
            </w:tcBorders>
          </w:tcPr>
          <w:p w14:paraId="3F7CD093" w14:textId="4F2118B4" w:rsidR="001B5B9B" w:rsidRPr="00CE7F6E" w:rsidRDefault="001B5B9B" w:rsidP="00E46BC3">
            <w:pPr>
              <w:rPr>
                <w:rFonts w:ascii="Arial" w:hAnsi="Arial" w:cs="Arial"/>
                <w:b/>
                <w:sz w:val="18"/>
                <w:szCs w:val="18"/>
              </w:rPr>
            </w:pPr>
            <w:r w:rsidRPr="00CE7F6E">
              <w:rPr>
                <w:rFonts w:ascii="Arial" w:hAnsi="Arial" w:cs="Arial"/>
                <w:b/>
                <w:sz w:val="18"/>
                <w:szCs w:val="18"/>
              </w:rPr>
              <w:t xml:space="preserve">Interim Financial Statements – </w:t>
            </w:r>
            <w:r w:rsidR="00843285" w:rsidRPr="00CE7F6E">
              <w:rPr>
                <w:rFonts w:ascii="Arial" w:hAnsi="Arial" w:cs="Arial"/>
                <w:sz w:val="16"/>
                <w:szCs w:val="16"/>
              </w:rPr>
              <w:t>Check the</w:t>
            </w:r>
            <w:r w:rsidRPr="00CE7F6E">
              <w:rPr>
                <w:rFonts w:ascii="Arial" w:hAnsi="Arial" w:cs="Arial"/>
                <w:sz w:val="16"/>
                <w:szCs w:val="16"/>
              </w:rPr>
              <w:t xml:space="preserve"> box</w:t>
            </w:r>
            <w:r w:rsidR="00843285" w:rsidRPr="00CE7F6E">
              <w:rPr>
                <w:rFonts w:ascii="Arial" w:hAnsi="Arial" w:cs="Arial"/>
                <w:sz w:val="16"/>
                <w:szCs w:val="16"/>
              </w:rPr>
              <w:t xml:space="preserve"> to the right</w:t>
            </w:r>
            <w:r w:rsidRPr="00CE7F6E">
              <w:rPr>
                <w:rFonts w:ascii="Arial" w:hAnsi="Arial" w:cs="Arial"/>
                <w:sz w:val="16"/>
                <w:szCs w:val="16"/>
              </w:rPr>
              <w:t xml:space="preserve"> if you would like to receive interim financial statements and accompanying Management’s Discussion &amp; Analysis by mail.</w:t>
            </w:r>
            <w:r w:rsidR="00843285" w:rsidRPr="00CE7F6E">
              <w:rPr>
                <w:rFonts w:ascii="Arial" w:hAnsi="Arial" w:cs="Arial"/>
                <w:sz w:val="16"/>
                <w:szCs w:val="16"/>
              </w:rPr>
              <w:t xml:space="preserve"> See reverse for instructions to sign up for delivery by email.</w:t>
            </w:r>
          </w:p>
        </w:tc>
        <w:tc>
          <w:tcPr>
            <w:tcW w:w="648" w:type="dxa"/>
            <w:tcBorders>
              <w:top w:val="nil"/>
              <w:left w:val="nil"/>
              <w:bottom w:val="nil"/>
              <w:right w:val="nil"/>
            </w:tcBorders>
            <w:vAlign w:val="center"/>
          </w:tcPr>
          <w:p w14:paraId="325A7E0E" w14:textId="77777777" w:rsidR="001B5B9B" w:rsidRPr="00CE7F6E" w:rsidRDefault="001B5B9B" w:rsidP="001B5B9B">
            <w:pPr>
              <w:jc w:val="center"/>
              <w:rPr>
                <w:rFonts w:ascii="Arial" w:hAnsi="Arial" w:cs="Arial"/>
                <w:b/>
                <w:sz w:val="16"/>
                <w:szCs w:val="16"/>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c>
          <w:tcPr>
            <w:tcW w:w="6822" w:type="dxa"/>
            <w:gridSpan w:val="3"/>
            <w:tcBorders>
              <w:top w:val="nil"/>
              <w:left w:val="nil"/>
              <w:bottom w:val="nil"/>
              <w:right w:val="nil"/>
            </w:tcBorders>
          </w:tcPr>
          <w:p w14:paraId="6C7D747B" w14:textId="33538A2A" w:rsidR="001B5B9B" w:rsidRPr="00CE7F6E" w:rsidRDefault="001B5B9B" w:rsidP="00816B06">
            <w:pPr>
              <w:rPr>
                <w:rFonts w:ascii="Arial" w:hAnsi="Arial" w:cs="Arial"/>
                <w:b/>
                <w:sz w:val="16"/>
                <w:szCs w:val="16"/>
              </w:rPr>
            </w:pPr>
            <w:r w:rsidRPr="00CE7F6E">
              <w:rPr>
                <w:rFonts w:ascii="Arial" w:hAnsi="Arial" w:cs="Arial"/>
                <w:b/>
                <w:sz w:val="18"/>
                <w:szCs w:val="18"/>
              </w:rPr>
              <w:t xml:space="preserve">Annual </w:t>
            </w:r>
            <w:r w:rsidR="0031034A" w:rsidRPr="00CE7F6E">
              <w:rPr>
                <w:rFonts w:ascii="Arial" w:hAnsi="Arial" w:cs="Arial"/>
                <w:b/>
                <w:sz w:val="18"/>
                <w:szCs w:val="18"/>
              </w:rPr>
              <w:t>Financial Statements</w:t>
            </w:r>
            <w:r w:rsidRPr="00CE7F6E">
              <w:rPr>
                <w:rFonts w:ascii="Arial" w:hAnsi="Arial" w:cs="Arial"/>
                <w:b/>
                <w:sz w:val="18"/>
                <w:szCs w:val="18"/>
              </w:rPr>
              <w:t xml:space="preserve"> – </w:t>
            </w:r>
            <w:r w:rsidR="00843285" w:rsidRPr="00CE7F6E">
              <w:rPr>
                <w:rFonts w:ascii="Arial" w:hAnsi="Arial" w:cs="Arial"/>
                <w:sz w:val="16"/>
                <w:szCs w:val="16"/>
              </w:rPr>
              <w:t>Check the</w:t>
            </w:r>
            <w:r w:rsidRPr="00CE7F6E">
              <w:rPr>
                <w:rFonts w:ascii="Arial" w:hAnsi="Arial" w:cs="Arial"/>
                <w:sz w:val="16"/>
                <w:szCs w:val="16"/>
              </w:rPr>
              <w:t xml:space="preserve"> box </w:t>
            </w:r>
            <w:r w:rsidR="00843285" w:rsidRPr="00CE7F6E">
              <w:rPr>
                <w:rFonts w:ascii="Arial" w:hAnsi="Arial" w:cs="Arial"/>
                <w:sz w:val="16"/>
                <w:szCs w:val="16"/>
              </w:rPr>
              <w:t xml:space="preserve">to the right </w:t>
            </w:r>
            <w:r w:rsidRPr="00CE7F6E">
              <w:rPr>
                <w:rFonts w:ascii="Arial" w:hAnsi="Arial" w:cs="Arial"/>
                <w:sz w:val="16"/>
                <w:szCs w:val="16"/>
              </w:rPr>
              <w:t xml:space="preserve">if you would </w:t>
            </w:r>
            <w:r w:rsidR="00843285" w:rsidRPr="00CE7F6E">
              <w:rPr>
                <w:rFonts w:ascii="Arial" w:hAnsi="Arial" w:cs="Arial"/>
                <w:sz w:val="16"/>
                <w:szCs w:val="16"/>
              </w:rPr>
              <w:t>l</w:t>
            </w:r>
            <w:r w:rsidRPr="00CE7F6E">
              <w:rPr>
                <w:rFonts w:ascii="Arial" w:hAnsi="Arial" w:cs="Arial"/>
                <w:sz w:val="16"/>
                <w:szCs w:val="16"/>
              </w:rPr>
              <w:t xml:space="preserve">ike to </w:t>
            </w:r>
            <w:sdt>
              <w:sdtPr>
                <w:rPr>
                  <w:rFonts w:ascii="Arial" w:hAnsi="Arial" w:cs="Arial"/>
                  <w:b/>
                  <w:bCs/>
                  <w:sz w:val="16"/>
                  <w:szCs w:val="16"/>
                </w:rPr>
                <w:id w:val="893383783"/>
                <w:placeholder>
                  <w:docPart w:val="3B6E0DDD9EC64DEB9D0BF8C0C736DE5D"/>
                </w:placeholder>
                <w:showingPlcHdr/>
                <w:dropDownList>
                  <w:listItem w:value="Choose an item."/>
                  <w:listItem w:displayText="NOT RECEIVE" w:value="NOT RECEIVE"/>
                  <w:listItem w:displayText="RECEIVE" w:value="RECEIVE"/>
                </w:dropDownList>
              </w:sdtPr>
              <w:sdtEndPr/>
              <w:sdtContent>
                <w:r w:rsidR="005F4C82" w:rsidRPr="00715AD2">
                  <w:rPr>
                    <w:rStyle w:val="PlaceholderText"/>
                  </w:rPr>
                  <w:t>Choose an item.</w:t>
                </w:r>
              </w:sdtContent>
            </w:sdt>
            <w:r w:rsidRPr="00CE7F6E">
              <w:rPr>
                <w:rFonts w:ascii="Arial" w:hAnsi="Arial" w:cs="Arial"/>
                <w:sz w:val="16"/>
                <w:szCs w:val="16"/>
              </w:rPr>
              <w:t xml:space="preserve"> the Annual </w:t>
            </w:r>
            <w:r w:rsidR="0031034A" w:rsidRPr="00CE7F6E">
              <w:rPr>
                <w:rFonts w:ascii="Arial" w:hAnsi="Arial" w:cs="Arial"/>
                <w:sz w:val="16"/>
                <w:szCs w:val="16"/>
              </w:rPr>
              <w:t>Financial Statements</w:t>
            </w:r>
            <w:r w:rsidRPr="00CE7F6E">
              <w:rPr>
                <w:rFonts w:ascii="Arial" w:hAnsi="Arial" w:cs="Arial"/>
                <w:sz w:val="16"/>
                <w:szCs w:val="16"/>
              </w:rPr>
              <w:t xml:space="preserve"> and accompanying Management’s Discussion and Analysis by mail.</w:t>
            </w:r>
            <w:r w:rsidR="00843285" w:rsidRPr="00CE7F6E">
              <w:rPr>
                <w:rFonts w:ascii="Arial" w:hAnsi="Arial" w:cs="Arial"/>
                <w:sz w:val="16"/>
                <w:szCs w:val="16"/>
              </w:rPr>
              <w:t xml:space="preserve">  See reverse for instructions to sign up for delivery by email.</w:t>
            </w:r>
          </w:p>
        </w:tc>
        <w:tc>
          <w:tcPr>
            <w:tcW w:w="990" w:type="dxa"/>
            <w:tcBorders>
              <w:top w:val="nil"/>
              <w:left w:val="nil"/>
              <w:bottom w:val="nil"/>
              <w:right w:val="nil"/>
            </w:tcBorders>
            <w:vAlign w:val="center"/>
          </w:tcPr>
          <w:p w14:paraId="23EA906B" w14:textId="77777777" w:rsidR="001B5B9B" w:rsidRPr="00CE7F6E" w:rsidRDefault="001B5B9B" w:rsidP="001B5B9B">
            <w:pPr>
              <w:rPr>
                <w:rFonts w:ascii="Arial" w:hAnsi="Arial" w:cs="Arial"/>
                <w:b/>
                <w:sz w:val="18"/>
                <w:szCs w:val="18"/>
              </w:rPr>
            </w:pPr>
            <w:r w:rsidRPr="00CE7F6E">
              <w:rPr>
                <w:rFonts w:ascii="Arial" w:hAnsi="Arial" w:cs="Arial"/>
                <w:sz w:val="28"/>
                <w:szCs w:val="28"/>
              </w:rPr>
              <w:fldChar w:fldCharType="begin">
                <w:ffData>
                  <w:name w:val="Check1"/>
                  <w:enabled/>
                  <w:calcOnExit w:val="0"/>
                  <w:checkBox>
                    <w:sizeAuto/>
                    <w:default w:val="0"/>
                  </w:checkBox>
                </w:ffData>
              </w:fldChar>
            </w:r>
            <w:r w:rsidRPr="00CE7F6E">
              <w:rPr>
                <w:rFonts w:ascii="Arial" w:hAnsi="Arial" w:cs="Arial"/>
                <w:sz w:val="28"/>
                <w:szCs w:val="28"/>
              </w:rPr>
              <w:instrText xml:space="preserve"> FORMCHECKBOX </w:instrText>
            </w:r>
            <w:r w:rsidRPr="00CE7F6E">
              <w:rPr>
                <w:rFonts w:ascii="Arial" w:hAnsi="Arial" w:cs="Arial"/>
                <w:sz w:val="28"/>
                <w:szCs w:val="28"/>
              </w:rPr>
            </w:r>
            <w:r w:rsidRPr="00CE7F6E">
              <w:rPr>
                <w:rFonts w:ascii="Arial" w:hAnsi="Arial" w:cs="Arial"/>
                <w:sz w:val="28"/>
                <w:szCs w:val="28"/>
              </w:rPr>
              <w:fldChar w:fldCharType="separate"/>
            </w:r>
            <w:r w:rsidRPr="00CE7F6E">
              <w:rPr>
                <w:rFonts w:ascii="Arial" w:hAnsi="Arial" w:cs="Arial"/>
                <w:sz w:val="28"/>
                <w:szCs w:val="28"/>
              </w:rPr>
              <w:fldChar w:fldCharType="end"/>
            </w:r>
          </w:p>
        </w:tc>
      </w:tr>
    </w:tbl>
    <w:p w14:paraId="3A94519E" w14:textId="77777777" w:rsidR="00670ECA" w:rsidRDefault="00670ECA">
      <w:pPr>
        <w:rPr>
          <w:rFonts w:ascii="Arial" w:hAnsi="Arial" w:cs="Arial"/>
          <w:b/>
          <w:sz w:val="21"/>
          <w:szCs w:val="21"/>
        </w:rPr>
      </w:pPr>
      <w:r>
        <w:rPr>
          <w:rFonts w:ascii="Arial" w:hAnsi="Arial" w:cs="Arial"/>
          <w:b/>
          <w:sz w:val="21"/>
          <w:szCs w:val="21"/>
        </w:rPr>
        <w:br w:type="page"/>
      </w:r>
    </w:p>
    <w:p w14:paraId="2FD876ED" w14:textId="1A97DC67" w:rsidR="00843285" w:rsidRPr="00D6579A" w:rsidRDefault="000779C1" w:rsidP="00843285">
      <w:pPr>
        <w:rPr>
          <w:rFonts w:ascii="Arial" w:hAnsi="Arial" w:cs="Arial"/>
          <w:b/>
          <w:sz w:val="21"/>
          <w:szCs w:val="21"/>
        </w:rPr>
      </w:pPr>
      <w:r w:rsidRPr="00D6579A">
        <w:rPr>
          <w:rFonts w:ascii="Arial" w:hAnsi="Arial" w:cs="Arial"/>
          <w:b/>
          <w:sz w:val="21"/>
          <w:szCs w:val="21"/>
        </w:rPr>
        <w:lastRenderedPageBreak/>
        <w:t xml:space="preserve">INSTEAD OF MAILING THIS PROXY, YOU MAY </w:t>
      </w:r>
      <w:r w:rsidR="00843285" w:rsidRPr="00D6579A">
        <w:rPr>
          <w:rFonts w:ascii="Arial" w:hAnsi="Arial" w:cs="Arial"/>
          <w:b/>
          <w:sz w:val="21"/>
          <w:szCs w:val="21"/>
        </w:rPr>
        <w:t xml:space="preserve">SUBMIT YOUR </w:t>
      </w:r>
      <w:r w:rsidR="00D6579A">
        <w:rPr>
          <w:rFonts w:ascii="Arial" w:hAnsi="Arial" w:cs="Arial"/>
          <w:b/>
          <w:sz w:val="21"/>
          <w:szCs w:val="21"/>
        </w:rPr>
        <w:br/>
      </w:r>
      <w:r w:rsidR="00843285" w:rsidRPr="00D6579A">
        <w:rPr>
          <w:rFonts w:ascii="Arial" w:hAnsi="Arial" w:cs="Arial"/>
          <w:b/>
          <w:sz w:val="21"/>
          <w:szCs w:val="21"/>
        </w:rPr>
        <w:t xml:space="preserve">PROXY USING </w:t>
      </w:r>
      <w:r w:rsidR="00251963" w:rsidRPr="00D6579A">
        <w:rPr>
          <w:rFonts w:ascii="Arial" w:hAnsi="Arial" w:cs="Arial"/>
          <w:b/>
          <w:sz w:val="21"/>
          <w:szCs w:val="21"/>
        </w:rPr>
        <w:t xml:space="preserve">SECURE </w:t>
      </w:r>
      <w:r w:rsidR="00843285" w:rsidRPr="00D6579A">
        <w:rPr>
          <w:rFonts w:ascii="Arial" w:hAnsi="Arial" w:cs="Arial"/>
          <w:b/>
          <w:sz w:val="21"/>
          <w:szCs w:val="21"/>
        </w:rPr>
        <w:t>ONLINE VOTING AVAILABLE ANYTIME</w:t>
      </w:r>
      <w:r w:rsidRPr="00D6579A">
        <w:rPr>
          <w:rFonts w:ascii="Arial" w:hAnsi="Arial" w:cs="Arial"/>
          <w:b/>
          <w:sz w:val="21"/>
          <w:szCs w:val="21"/>
        </w:rPr>
        <w:t>:</w:t>
      </w:r>
    </w:p>
    <w:tbl>
      <w:tblPr>
        <w:tblStyle w:val="TableGrid"/>
        <w:tblpPr w:leftFromText="180" w:rightFromText="180" w:vertAnchor="text" w:tblpY="1"/>
        <w:tblOverlap w:val="never"/>
        <w:tblW w:w="1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6930"/>
      </w:tblGrid>
      <w:tr w:rsidR="00843285" w:rsidRPr="00CE7F6E" w14:paraId="451885AD" w14:textId="77777777" w:rsidTr="00331674">
        <w:trPr>
          <w:cantSplit/>
          <w:trHeight w:val="9000"/>
        </w:trPr>
        <w:tc>
          <w:tcPr>
            <w:tcW w:w="7560" w:type="dxa"/>
          </w:tcPr>
          <w:p w14:paraId="63ABBDAC" w14:textId="77777777" w:rsidR="002567C5" w:rsidRDefault="002567C5" w:rsidP="002567C5">
            <w:pPr>
              <w:rPr>
                <w:rFonts w:ascii="Arial" w:hAnsi="Arial" w:cs="Arial"/>
                <w:b/>
                <w:sz w:val="22"/>
              </w:rPr>
            </w:pPr>
            <w:r w:rsidRPr="00FE1317">
              <w:rPr>
                <w:rFonts w:ascii="Arial" w:hAnsi="Arial" w:cs="Arial"/>
                <w:b/>
                <w:sz w:val="22"/>
              </w:rPr>
              <w:t>This form of proxy is solicited by and on behalf of Management.</w:t>
            </w:r>
          </w:p>
          <w:p w14:paraId="4E98504B" w14:textId="7E59E36F" w:rsidR="002567C5" w:rsidRPr="00335412" w:rsidRDefault="002567C5" w:rsidP="002567C5">
            <w:pPr>
              <w:rPr>
                <w:rFonts w:ascii="Arial" w:hAnsi="Arial" w:cs="Arial"/>
                <w:szCs w:val="20"/>
              </w:rPr>
            </w:pPr>
            <w:r w:rsidRPr="000F2FFD">
              <w:rPr>
                <w:rFonts w:ascii="Arial" w:hAnsi="Arial" w:cs="Arial"/>
                <w:b/>
                <w:sz w:val="22"/>
              </w:rPr>
              <w:t xml:space="preserve">Proxies must be received by </w:t>
            </w:r>
            <w:r w:rsidR="00EE145F">
              <w:rPr>
                <w:rFonts w:ascii="Arial" w:hAnsi="Arial" w:cs="Arial"/>
                <w:b/>
                <w:sz w:val="22"/>
              </w:rPr>
              <w:t>1</w:t>
            </w:r>
            <w:r w:rsidR="00B64881">
              <w:rPr>
                <w:rFonts w:ascii="Arial" w:hAnsi="Arial" w:cs="Arial"/>
                <w:b/>
                <w:sz w:val="22"/>
              </w:rPr>
              <w:t>0</w:t>
            </w:r>
            <w:r w:rsidR="00EE145F">
              <w:rPr>
                <w:rFonts w:ascii="Arial" w:hAnsi="Arial" w:cs="Arial"/>
                <w:b/>
                <w:sz w:val="22"/>
              </w:rPr>
              <w:t>:00</w:t>
            </w:r>
            <w:r w:rsidR="00E96729">
              <w:rPr>
                <w:rFonts w:ascii="Arial" w:hAnsi="Arial" w:cs="Arial"/>
                <w:b/>
                <w:sz w:val="22"/>
              </w:rPr>
              <w:t xml:space="preserve"> </w:t>
            </w:r>
            <w:r w:rsidR="00EE145F">
              <w:rPr>
                <w:rFonts w:ascii="Arial" w:hAnsi="Arial" w:cs="Arial"/>
                <w:b/>
                <w:sz w:val="22"/>
              </w:rPr>
              <w:t>am</w:t>
            </w:r>
            <w:r w:rsidRPr="00CE7F6E">
              <w:rPr>
                <w:rFonts w:ascii="Arial" w:hAnsi="Arial" w:cs="Arial"/>
                <w:b/>
                <w:sz w:val="22"/>
              </w:rPr>
              <w:t xml:space="preserve">, </w:t>
            </w:r>
            <w:r w:rsidR="00EE145F">
              <w:rPr>
                <w:rFonts w:ascii="Arial" w:hAnsi="Arial" w:cs="Arial"/>
                <w:b/>
                <w:sz w:val="22"/>
              </w:rPr>
              <w:t>PT</w:t>
            </w:r>
            <w:r w:rsidRPr="00CE7F6E">
              <w:rPr>
                <w:rFonts w:ascii="Arial" w:hAnsi="Arial" w:cs="Arial"/>
                <w:b/>
                <w:sz w:val="22"/>
              </w:rPr>
              <w:t xml:space="preserve">, on </w:t>
            </w:r>
            <w:r w:rsidR="00EE145F">
              <w:rPr>
                <w:rFonts w:ascii="Arial" w:hAnsi="Arial" w:cs="Arial"/>
                <w:b/>
                <w:sz w:val="22"/>
              </w:rPr>
              <w:t xml:space="preserve">September </w:t>
            </w:r>
            <w:r w:rsidR="00B64881">
              <w:rPr>
                <w:rFonts w:ascii="Arial" w:hAnsi="Arial" w:cs="Arial"/>
                <w:b/>
                <w:sz w:val="22"/>
              </w:rPr>
              <w:t>2</w:t>
            </w:r>
            <w:r w:rsidR="00472F26">
              <w:rPr>
                <w:rFonts w:ascii="Arial" w:hAnsi="Arial" w:cs="Arial"/>
                <w:b/>
                <w:sz w:val="22"/>
              </w:rPr>
              <w:t>2</w:t>
            </w:r>
            <w:r w:rsidR="00EE145F">
              <w:rPr>
                <w:rFonts w:ascii="Arial" w:hAnsi="Arial" w:cs="Arial"/>
                <w:b/>
                <w:sz w:val="22"/>
              </w:rPr>
              <w:t>, 202</w:t>
            </w:r>
            <w:r w:rsidR="00B3147E">
              <w:rPr>
                <w:rFonts w:ascii="Arial" w:hAnsi="Arial" w:cs="Arial"/>
                <w:b/>
                <w:sz w:val="22"/>
              </w:rPr>
              <w:t>6</w:t>
            </w:r>
            <w:r w:rsidRPr="00CE7F6E">
              <w:rPr>
                <w:rFonts w:ascii="Arial" w:hAnsi="Arial" w:cs="Arial"/>
                <w:b/>
                <w:sz w:val="22"/>
              </w:rPr>
              <w:t>.</w:t>
            </w:r>
          </w:p>
          <w:p w14:paraId="444D1ACC" w14:textId="77777777" w:rsidR="002567C5" w:rsidRPr="00FE1317" w:rsidRDefault="002567C5" w:rsidP="002567C5">
            <w:pPr>
              <w:spacing w:before="80"/>
              <w:rPr>
                <w:rFonts w:ascii="Arial" w:hAnsi="Arial" w:cs="Arial"/>
                <w:b/>
                <w:bCs/>
                <w:sz w:val="18"/>
                <w:szCs w:val="18"/>
              </w:rPr>
            </w:pPr>
            <w:r w:rsidRPr="00FE1317">
              <w:rPr>
                <w:rFonts w:ascii="Arial" w:hAnsi="Arial" w:cs="Arial"/>
                <w:b/>
                <w:bCs/>
                <w:sz w:val="18"/>
                <w:szCs w:val="18"/>
              </w:rPr>
              <w:t>Notes to Proxy</w:t>
            </w:r>
          </w:p>
          <w:p w14:paraId="5D09DDDF" w14:textId="6E21A3E3" w:rsidR="002567C5" w:rsidRPr="00FE7215" w:rsidRDefault="002567C5" w:rsidP="00FE7215">
            <w:pPr>
              <w:pStyle w:val="ListParagraph"/>
              <w:numPr>
                <w:ilvl w:val="0"/>
                <w:numId w:val="8"/>
              </w:numPr>
              <w:rPr>
                <w:rFonts w:ascii="Arial" w:hAnsi="Arial" w:cs="Arial"/>
                <w:sz w:val="17"/>
                <w:szCs w:val="17"/>
              </w:rPr>
            </w:pPr>
            <w:r w:rsidRPr="00FE7215">
              <w:rPr>
                <w:rFonts w:ascii="Arial" w:hAnsi="Arial" w:cs="Arial"/>
                <w:sz w:val="17"/>
                <w:szCs w:val="17"/>
              </w:rPr>
              <w:t xml:space="preserve">Each holder has the right to appoint a </w:t>
            </w:r>
            <w:proofErr w:type="gramStart"/>
            <w:r w:rsidRPr="00FE7215">
              <w:rPr>
                <w:rFonts w:ascii="Arial" w:hAnsi="Arial" w:cs="Arial"/>
                <w:sz w:val="17"/>
                <w:szCs w:val="17"/>
              </w:rPr>
              <w:t>person, who</w:t>
            </w:r>
            <w:proofErr w:type="gramEnd"/>
            <w:r w:rsidRPr="00FE7215">
              <w:rPr>
                <w:rFonts w:ascii="Arial" w:hAnsi="Arial" w:cs="Arial"/>
                <w:sz w:val="17"/>
                <w:szCs w:val="17"/>
              </w:rPr>
              <w:t xml:space="preserve"> need not be a holder, to attend and represent them at the Meeting.  If you wish to appoint a person other than the persons whose names are printed herein, please insert the name of your chosen proxyholder in the space provided on the reverse.</w:t>
            </w:r>
          </w:p>
          <w:p w14:paraId="058C3032" w14:textId="2A5E5476" w:rsidR="00FE7215" w:rsidRDefault="00FE7215" w:rsidP="00FE7215">
            <w:pPr>
              <w:pStyle w:val="ListParagraph"/>
              <w:numPr>
                <w:ilvl w:val="0"/>
                <w:numId w:val="8"/>
              </w:numPr>
              <w:rPr>
                <w:rFonts w:ascii="Arial" w:hAnsi="Arial" w:cs="Arial"/>
                <w:sz w:val="17"/>
                <w:szCs w:val="17"/>
              </w:rPr>
            </w:pPr>
            <w:r w:rsidRPr="00FE7215">
              <w:rPr>
                <w:rFonts w:ascii="Arial" w:hAnsi="Arial" w:cs="Arial"/>
                <w:sz w:val="17"/>
                <w:szCs w:val="17"/>
              </w:rPr>
              <w:t xml:space="preserve">If the securities are registered in the name of more than one holder (for example, joint ownership, trustees, executors, etc.) then </w:t>
            </w:r>
            <w:proofErr w:type="gramStart"/>
            <w:r w:rsidRPr="00FE7215">
              <w:rPr>
                <w:rFonts w:ascii="Arial" w:hAnsi="Arial" w:cs="Arial"/>
                <w:sz w:val="17"/>
                <w:szCs w:val="17"/>
              </w:rPr>
              <w:t>all of</w:t>
            </w:r>
            <w:proofErr w:type="gramEnd"/>
            <w:r w:rsidRPr="00FE7215">
              <w:rPr>
                <w:rFonts w:ascii="Arial" w:hAnsi="Arial" w:cs="Arial"/>
                <w:sz w:val="17"/>
                <w:szCs w:val="17"/>
              </w:rPr>
              <w:t xml:space="preserve"> the registered owners must sign this proxy in the space provided on the reverse.  If you are voting on behalf of a corporation or another individual, you may be required to provide documentation evidencing your power to sign this proxy with signing capacity stated.</w:t>
            </w:r>
          </w:p>
          <w:p w14:paraId="12BA6A29" w14:textId="77777777" w:rsidR="00FE7215" w:rsidRDefault="00FE7215" w:rsidP="002567C5">
            <w:pPr>
              <w:pStyle w:val="ListParagraph"/>
              <w:numPr>
                <w:ilvl w:val="0"/>
                <w:numId w:val="8"/>
              </w:numPr>
              <w:rPr>
                <w:rFonts w:ascii="Arial" w:hAnsi="Arial" w:cs="Arial"/>
                <w:sz w:val="17"/>
                <w:szCs w:val="17"/>
              </w:rPr>
            </w:pPr>
            <w:r w:rsidRPr="00FE7215">
              <w:rPr>
                <w:rFonts w:ascii="Arial" w:hAnsi="Arial" w:cs="Arial"/>
                <w:sz w:val="17"/>
                <w:szCs w:val="17"/>
              </w:rPr>
              <w:t>This proxy should be signed in the exact manner as the name appears on the proxy.</w:t>
            </w:r>
          </w:p>
          <w:p w14:paraId="38778077" w14:textId="77777777" w:rsidR="00FE7215" w:rsidRDefault="002567C5" w:rsidP="002567C5">
            <w:pPr>
              <w:pStyle w:val="ListParagraph"/>
              <w:numPr>
                <w:ilvl w:val="0"/>
                <w:numId w:val="8"/>
              </w:numPr>
              <w:rPr>
                <w:rFonts w:ascii="Arial" w:hAnsi="Arial" w:cs="Arial"/>
                <w:sz w:val="17"/>
                <w:szCs w:val="17"/>
              </w:rPr>
            </w:pPr>
            <w:r w:rsidRPr="00FE7215">
              <w:rPr>
                <w:rFonts w:ascii="Arial" w:hAnsi="Arial" w:cs="Arial"/>
                <w:sz w:val="17"/>
                <w:szCs w:val="17"/>
              </w:rPr>
              <w:t>If this proxy is not dated, it will be deemed to bear the date on which it is mailed by Management to the holder.</w:t>
            </w:r>
          </w:p>
          <w:p w14:paraId="130BBA27" w14:textId="77777777" w:rsidR="00FE7215" w:rsidRDefault="002567C5" w:rsidP="002567C5">
            <w:pPr>
              <w:pStyle w:val="ListParagraph"/>
              <w:numPr>
                <w:ilvl w:val="0"/>
                <w:numId w:val="8"/>
              </w:numPr>
              <w:rPr>
                <w:rFonts w:ascii="Arial" w:hAnsi="Arial" w:cs="Arial"/>
                <w:sz w:val="17"/>
                <w:szCs w:val="17"/>
              </w:rPr>
            </w:pPr>
            <w:r w:rsidRPr="00FE7215">
              <w:rPr>
                <w:rFonts w:ascii="Arial" w:hAnsi="Arial" w:cs="Arial"/>
                <w:sz w:val="17"/>
                <w:szCs w:val="17"/>
              </w:rPr>
              <w:t xml:space="preserve">The </w:t>
            </w:r>
            <w:proofErr w:type="gramStart"/>
            <w:r w:rsidRPr="00FE7215">
              <w:rPr>
                <w:rFonts w:ascii="Arial" w:hAnsi="Arial" w:cs="Arial"/>
                <w:sz w:val="17"/>
                <w:szCs w:val="17"/>
              </w:rPr>
              <w:t>securities</w:t>
            </w:r>
            <w:proofErr w:type="gramEnd"/>
            <w:r w:rsidRPr="00FE7215">
              <w:rPr>
                <w:rFonts w:ascii="Arial" w:hAnsi="Arial" w:cs="Arial"/>
                <w:sz w:val="17"/>
                <w:szCs w:val="17"/>
              </w:rPr>
              <w:t xml:space="preserve"> represented by this proxy will be voted as directed by the holder; however, if such a direction is not made in respect of any matter, this proxy will be voted as recommended by Management.</w:t>
            </w:r>
          </w:p>
          <w:p w14:paraId="450C4E9D" w14:textId="77777777" w:rsidR="00FE7215" w:rsidRDefault="002567C5" w:rsidP="002567C5">
            <w:pPr>
              <w:pStyle w:val="ListParagraph"/>
              <w:numPr>
                <w:ilvl w:val="0"/>
                <w:numId w:val="8"/>
              </w:numPr>
              <w:rPr>
                <w:rFonts w:ascii="Arial" w:hAnsi="Arial" w:cs="Arial"/>
                <w:sz w:val="17"/>
                <w:szCs w:val="17"/>
              </w:rPr>
            </w:pPr>
            <w:r w:rsidRPr="00FE7215">
              <w:rPr>
                <w:rFonts w:ascii="Arial" w:hAnsi="Arial" w:cs="Arial"/>
                <w:sz w:val="17"/>
                <w:szCs w:val="17"/>
              </w:rPr>
              <w:t>The securities represented by this proxy will be voted or withheld from voting, in accordance with the instructions of the holder, on any ballot that may be called for and, if the holder has specified a choice with respect to any matter to be acted on, the securities will be voted accordingly.</w:t>
            </w:r>
          </w:p>
          <w:p w14:paraId="55F0A7E3" w14:textId="77777777" w:rsidR="00FE7215" w:rsidRDefault="002567C5" w:rsidP="000779C1">
            <w:pPr>
              <w:pStyle w:val="ListParagraph"/>
              <w:numPr>
                <w:ilvl w:val="0"/>
                <w:numId w:val="8"/>
              </w:numPr>
              <w:rPr>
                <w:rFonts w:ascii="Arial" w:hAnsi="Arial" w:cs="Arial"/>
                <w:sz w:val="17"/>
                <w:szCs w:val="17"/>
              </w:rPr>
            </w:pPr>
            <w:r w:rsidRPr="00FE7215">
              <w:rPr>
                <w:rFonts w:ascii="Arial" w:hAnsi="Arial" w:cs="Arial"/>
                <w:sz w:val="17"/>
                <w:szCs w:val="17"/>
              </w:rPr>
              <w:t>This proxy confers discretionary authority in respect of amendments to matters identified in the Notice of Meeting or other matters that may properly come before the meeting.</w:t>
            </w:r>
          </w:p>
          <w:p w14:paraId="546482EE" w14:textId="45F4A87D" w:rsidR="00D6579A" w:rsidRPr="00FE7215" w:rsidRDefault="002567C5" w:rsidP="000779C1">
            <w:pPr>
              <w:pStyle w:val="ListParagraph"/>
              <w:numPr>
                <w:ilvl w:val="0"/>
                <w:numId w:val="8"/>
              </w:numPr>
              <w:rPr>
                <w:rFonts w:ascii="Arial" w:hAnsi="Arial" w:cs="Arial"/>
                <w:sz w:val="17"/>
                <w:szCs w:val="17"/>
              </w:rPr>
            </w:pPr>
            <w:r w:rsidRPr="00FE7215">
              <w:rPr>
                <w:rFonts w:ascii="Arial" w:hAnsi="Arial" w:cs="Arial"/>
                <w:sz w:val="17"/>
                <w:szCs w:val="17"/>
              </w:rPr>
              <w:t>This proxy should be read in conjunction with the accompanying documentation provided by Management.</w:t>
            </w:r>
          </w:p>
          <w:p w14:paraId="70ADA1CE" w14:textId="77777777" w:rsidR="00D6579A" w:rsidRDefault="00D6579A" w:rsidP="00D6579A">
            <w:pPr>
              <w:rPr>
                <w:rFonts w:ascii="Arial" w:hAnsi="Arial" w:cs="Arial"/>
                <w:b/>
                <w:sz w:val="18"/>
                <w:szCs w:val="18"/>
              </w:rPr>
            </w:pPr>
            <w:r w:rsidRPr="00CE7F6E">
              <w:rPr>
                <w:rFonts w:ascii="Arial" w:hAnsi="Arial" w:cs="Arial"/>
                <w:b/>
                <w:noProof/>
                <w:sz w:val="18"/>
                <w:szCs w:val="18"/>
              </w:rPr>
              <w:drawing>
                <wp:anchor distT="0" distB="0" distL="114300" distR="114300" simplePos="0" relativeHeight="251661312" behindDoc="0" locked="0" layoutInCell="1" allowOverlap="1" wp14:anchorId="0F5A3694" wp14:editId="162B7004">
                  <wp:simplePos x="0" y="0"/>
                  <wp:positionH relativeFrom="column">
                    <wp:posOffset>6350</wp:posOffset>
                  </wp:positionH>
                  <wp:positionV relativeFrom="paragraph">
                    <wp:posOffset>33020</wp:posOffset>
                  </wp:positionV>
                  <wp:extent cx="1035685" cy="10356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14:sizeRelH relativeFrom="margin">
                    <wp14:pctWidth>0</wp14:pctWidth>
                  </wp14:sizeRelH>
                  <wp14:sizeRelV relativeFrom="margin">
                    <wp14:pctHeight>0</wp14:pctHeight>
                  </wp14:sizeRelV>
                </wp:anchor>
              </w:drawing>
            </w:r>
          </w:p>
          <w:p w14:paraId="50254303" w14:textId="77777777" w:rsidR="00D6579A" w:rsidRPr="00D6579A" w:rsidRDefault="00D6579A" w:rsidP="00D6579A">
            <w:pPr>
              <w:rPr>
                <w:rFonts w:ascii="Arial" w:hAnsi="Arial" w:cs="Arial"/>
                <w:b/>
                <w:szCs w:val="20"/>
              </w:rPr>
            </w:pPr>
            <w:r w:rsidRPr="00D6579A">
              <w:rPr>
                <w:rFonts w:ascii="Arial" w:hAnsi="Arial" w:cs="Arial"/>
                <w:b/>
                <w:szCs w:val="20"/>
              </w:rPr>
              <w:t>To Vote Your Proxy Online please visit:</w:t>
            </w:r>
          </w:p>
          <w:p w14:paraId="26561A50" w14:textId="10AB9F0B" w:rsidR="00106EEA" w:rsidRDefault="009942F1" w:rsidP="00D6579A">
            <w:pPr>
              <w:rPr>
                <w:rFonts w:ascii="Arial" w:hAnsi="Arial" w:cs="Arial"/>
                <w:b/>
                <w:bCs/>
                <w:sz w:val="18"/>
                <w:szCs w:val="18"/>
                <w:u w:val="single"/>
              </w:rPr>
            </w:pPr>
            <w:r w:rsidRPr="009942F1">
              <w:rPr>
                <w:rFonts w:ascii="Arial" w:hAnsi="Arial" w:cs="Arial"/>
                <w:b/>
                <w:bCs/>
                <w:sz w:val="18"/>
                <w:szCs w:val="18"/>
                <w:u w:val="single"/>
              </w:rPr>
              <w:t xml:space="preserve">https://vote.odysseytrust.com </w:t>
            </w:r>
          </w:p>
          <w:p w14:paraId="006E3470" w14:textId="77777777" w:rsidR="009942F1" w:rsidRPr="002567C5" w:rsidRDefault="009942F1" w:rsidP="00D6579A">
            <w:pPr>
              <w:rPr>
                <w:rFonts w:ascii="Arial" w:hAnsi="Arial" w:cs="Arial"/>
                <w:b/>
                <w:sz w:val="8"/>
                <w:szCs w:val="8"/>
              </w:rPr>
            </w:pPr>
          </w:p>
          <w:p w14:paraId="621F511F" w14:textId="77777777" w:rsidR="00D6579A" w:rsidRPr="00CE7F6E" w:rsidRDefault="00D6579A" w:rsidP="00D6579A">
            <w:pPr>
              <w:rPr>
                <w:rFonts w:ascii="Arial" w:hAnsi="Arial" w:cs="Arial"/>
                <w:b/>
                <w:sz w:val="18"/>
                <w:szCs w:val="18"/>
              </w:rPr>
            </w:pPr>
            <w:r w:rsidRPr="00CE7F6E">
              <w:rPr>
                <w:rFonts w:ascii="Arial" w:hAnsi="Arial" w:cs="Arial"/>
                <w:b/>
                <w:sz w:val="18"/>
                <w:szCs w:val="18"/>
              </w:rPr>
              <w:t xml:space="preserve">You will require the CONTROL NUMBER printed with your address </w:t>
            </w:r>
            <w:proofErr w:type="gramStart"/>
            <w:r w:rsidRPr="00CE7F6E">
              <w:rPr>
                <w:rFonts w:ascii="Arial" w:hAnsi="Arial" w:cs="Arial"/>
                <w:b/>
                <w:sz w:val="18"/>
                <w:szCs w:val="18"/>
              </w:rPr>
              <w:t>to</w:t>
            </w:r>
            <w:proofErr w:type="gramEnd"/>
            <w:r w:rsidRPr="00CE7F6E">
              <w:rPr>
                <w:rFonts w:ascii="Arial" w:hAnsi="Arial" w:cs="Arial"/>
                <w:b/>
                <w:sz w:val="18"/>
                <w:szCs w:val="18"/>
              </w:rPr>
              <w:t xml:space="preserve"> the right.</w:t>
            </w:r>
          </w:p>
          <w:p w14:paraId="66780B0B" w14:textId="77777777" w:rsidR="00D6579A" w:rsidRPr="002567C5" w:rsidRDefault="00D6579A" w:rsidP="00D6579A">
            <w:pPr>
              <w:spacing w:line="360" w:lineRule="auto"/>
              <w:rPr>
                <w:rFonts w:ascii="Arial" w:hAnsi="Arial" w:cs="Arial"/>
                <w:b/>
                <w:sz w:val="8"/>
                <w:szCs w:val="8"/>
              </w:rPr>
            </w:pPr>
          </w:p>
          <w:p w14:paraId="264C9DB5" w14:textId="52E271AF" w:rsidR="00D6579A" w:rsidRPr="00CE7F6E" w:rsidRDefault="00D6579A" w:rsidP="00D6579A">
            <w:pPr>
              <w:rPr>
                <w:rFonts w:ascii="Arial" w:hAnsi="Arial" w:cs="Arial"/>
                <w:b/>
                <w:sz w:val="18"/>
                <w:szCs w:val="18"/>
              </w:rPr>
            </w:pPr>
          </w:p>
          <w:p w14:paraId="644AF421" w14:textId="77777777" w:rsidR="00D6579A" w:rsidRPr="00CE7F6E" w:rsidRDefault="00D6579A" w:rsidP="00D6579A">
            <w:pPr>
              <w:spacing w:line="360" w:lineRule="auto"/>
              <w:rPr>
                <w:rFonts w:ascii="Arial" w:hAnsi="Arial" w:cs="Arial"/>
                <w:b/>
                <w:sz w:val="18"/>
                <w:szCs w:val="18"/>
              </w:rPr>
            </w:pPr>
            <w:r w:rsidRPr="00CE7F6E">
              <w:rPr>
                <w:rFonts w:ascii="Arial" w:hAnsi="Arial" w:cs="Arial"/>
                <w:b/>
                <w:sz w:val="18"/>
                <w:szCs w:val="18"/>
              </w:rPr>
              <w:t xml:space="preserve">If you vote </w:t>
            </w:r>
            <w:proofErr w:type="gramStart"/>
            <w:r w:rsidRPr="00CE7F6E">
              <w:rPr>
                <w:rFonts w:ascii="Arial" w:hAnsi="Arial" w:cs="Arial"/>
                <w:b/>
                <w:sz w:val="18"/>
                <w:szCs w:val="18"/>
              </w:rPr>
              <w:t>by Internet</w:t>
            </w:r>
            <w:proofErr w:type="gramEnd"/>
            <w:r w:rsidRPr="00CE7F6E">
              <w:rPr>
                <w:rFonts w:ascii="Arial" w:hAnsi="Arial" w:cs="Arial"/>
                <w:b/>
                <w:sz w:val="18"/>
                <w:szCs w:val="18"/>
              </w:rPr>
              <w:t xml:space="preserve">, </w:t>
            </w:r>
            <w:r w:rsidRPr="00CE7F6E">
              <w:rPr>
                <w:rFonts w:ascii="Arial" w:hAnsi="Arial" w:cs="Arial"/>
                <w:b/>
                <w:sz w:val="18"/>
                <w:szCs w:val="18"/>
                <w:u w:val="single"/>
              </w:rPr>
              <w:t>do not mail</w:t>
            </w:r>
            <w:r w:rsidRPr="00CE7F6E">
              <w:rPr>
                <w:rFonts w:ascii="Arial" w:hAnsi="Arial" w:cs="Arial"/>
                <w:b/>
                <w:sz w:val="18"/>
                <w:szCs w:val="18"/>
              </w:rPr>
              <w:t xml:space="preserve"> this proxy.</w:t>
            </w:r>
          </w:p>
          <w:p w14:paraId="2A848BDA" w14:textId="77777777" w:rsidR="00D6579A" w:rsidRPr="00A26199" w:rsidRDefault="00D6579A" w:rsidP="00D6579A">
            <w:pPr>
              <w:rPr>
                <w:rFonts w:ascii="Arial" w:hAnsi="Arial" w:cs="Arial"/>
                <w:b/>
                <w:sz w:val="18"/>
                <w:szCs w:val="18"/>
                <w:u w:val="single"/>
              </w:rPr>
            </w:pPr>
            <w:r w:rsidRPr="00CE7F6E">
              <w:rPr>
                <w:rFonts w:ascii="Arial" w:hAnsi="Arial" w:cs="Arial"/>
                <w:b/>
                <w:sz w:val="18"/>
                <w:szCs w:val="18"/>
              </w:rPr>
              <w:t xml:space="preserve">To request the receipt of future documents via email and/or to sign up for Securityholder Online services, you may contact Odyssey Trust Company </w:t>
            </w:r>
            <w:proofErr w:type="gramStart"/>
            <w:r w:rsidRPr="00CE7F6E">
              <w:rPr>
                <w:rFonts w:ascii="Arial" w:hAnsi="Arial" w:cs="Arial"/>
                <w:b/>
                <w:sz w:val="18"/>
                <w:szCs w:val="18"/>
              </w:rPr>
              <w:t xml:space="preserve">at </w:t>
            </w:r>
            <w:r w:rsidRPr="00CE7F6E">
              <w:rPr>
                <w:rFonts w:ascii="Arial" w:hAnsi="Arial" w:cs="Arial"/>
              </w:rPr>
              <w:t xml:space="preserve"> </w:t>
            </w:r>
            <w:r w:rsidRPr="00A26199">
              <w:rPr>
                <w:rFonts w:ascii="Arial" w:hAnsi="Arial" w:cs="Arial"/>
                <w:b/>
                <w:bCs/>
                <w:sz w:val="18"/>
                <w:szCs w:val="18"/>
                <w:u w:val="single"/>
              </w:rPr>
              <w:t>https://odysseytrust.com/ca-en/help/</w:t>
            </w:r>
            <w:proofErr w:type="gramEnd"/>
            <w:r w:rsidRPr="00A26199">
              <w:rPr>
                <w:rFonts w:ascii="Arial" w:hAnsi="Arial" w:cs="Arial"/>
                <w:sz w:val="18"/>
                <w:szCs w:val="18"/>
                <w:u w:val="single"/>
              </w:rPr>
              <w:t>.</w:t>
            </w:r>
            <w:r w:rsidRPr="00A26199">
              <w:rPr>
                <w:rFonts w:ascii="Arial" w:hAnsi="Arial" w:cs="Arial"/>
                <w:u w:val="single"/>
              </w:rPr>
              <w:t xml:space="preserve"> </w:t>
            </w:r>
          </w:p>
          <w:p w14:paraId="39F5F952" w14:textId="77777777" w:rsidR="00D6579A" w:rsidRPr="002567C5" w:rsidRDefault="00D6579A" w:rsidP="00D6579A">
            <w:pPr>
              <w:rPr>
                <w:rFonts w:ascii="Arial" w:hAnsi="Arial" w:cs="Arial"/>
                <w:sz w:val="8"/>
                <w:szCs w:val="8"/>
                <w:u w:val="single"/>
              </w:rPr>
            </w:pPr>
          </w:p>
          <w:p w14:paraId="2C6A9170" w14:textId="77777777" w:rsidR="00D6579A" w:rsidRDefault="00D6579A" w:rsidP="00D6579A">
            <w:pPr>
              <w:rPr>
                <w:rFonts w:ascii="Arial" w:hAnsi="Arial" w:cs="Arial"/>
                <w:sz w:val="18"/>
                <w:szCs w:val="18"/>
              </w:rPr>
            </w:pPr>
            <w:r w:rsidRPr="00CE7F6E">
              <w:rPr>
                <w:rFonts w:ascii="Arial" w:hAnsi="Arial" w:cs="Arial"/>
                <w:sz w:val="18"/>
                <w:szCs w:val="18"/>
              </w:rPr>
              <w:t>Voting by mail may be the only method for securities held in the name of a corporation or securities being voted on behalf of another individual. A return envelope has been enclosed for voting by mail.</w:t>
            </w:r>
          </w:p>
          <w:p w14:paraId="59EC22CE" w14:textId="3382E45D" w:rsidR="00D6579A" w:rsidRPr="00CF3125" w:rsidRDefault="00D6579A" w:rsidP="000779C1">
            <w:pPr>
              <w:rPr>
                <w:rFonts w:ascii="Arial" w:hAnsi="Arial" w:cs="Arial"/>
                <w:sz w:val="17"/>
                <w:szCs w:val="17"/>
              </w:rPr>
            </w:pPr>
          </w:p>
        </w:tc>
        <w:tc>
          <w:tcPr>
            <w:tcW w:w="6930" w:type="dxa"/>
            <w:textDirection w:val="tbRl"/>
          </w:tcPr>
          <w:p w14:paraId="79B31A83" w14:textId="024DF6F4" w:rsidR="00527547" w:rsidRPr="00CE7F6E" w:rsidRDefault="00527547" w:rsidP="00331674">
            <w:pPr>
              <w:ind w:left="113" w:right="113"/>
              <w:jc w:val="center"/>
              <w:rPr>
                <w:rFonts w:ascii="Arial" w:hAnsi="Arial" w:cs="Arial"/>
                <w:color w:val="AEAAAA" w:themeColor="background2" w:themeShade="BF"/>
                <w:szCs w:val="20"/>
              </w:rPr>
            </w:pPr>
          </w:p>
          <w:p w14:paraId="0407AC3C" w14:textId="3567391D" w:rsidR="00115887" w:rsidRPr="00CE7F6E" w:rsidRDefault="00115887" w:rsidP="00331674">
            <w:pPr>
              <w:ind w:left="113" w:right="113"/>
              <w:jc w:val="center"/>
              <w:rPr>
                <w:rFonts w:ascii="Arial" w:hAnsi="Arial" w:cs="Arial"/>
                <w:color w:val="AEAAAA" w:themeColor="background2" w:themeShade="BF"/>
                <w:szCs w:val="20"/>
              </w:rPr>
            </w:pPr>
          </w:p>
          <w:p w14:paraId="5406EAA9" w14:textId="28653DD9" w:rsidR="00115887" w:rsidRPr="00CE7F6E" w:rsidRDefault="00115887" w:rsidP="00331674">
            <w:pPr>
              <w:ind w:left="113" w:right="113"/>
              <w:jc w:val="center"/>
              <w:rPr>
                <w:rFonts w:ascii="Arial" w:hAnsi="Arial" w:cs="Arial"/>
                <w:color w:val="AEAAAA" w:themeColor="background2" w:themeShade="BF"/>
                <w:szCs w:val="20"/>
              </w:rPr>
            </w:pPr>
          </w:p>
          <w:p w14:paraId="6EA31F4F" w14:textId="02F50FA4" w:rsidR="00115887" w:rsidRDefault="00115887" w:rsidP="00331674">
            <w:pPr>
              <w:ind w:left="113" w:right="113"/>
              <w:jc w:val="center"/>
              <w:rPr>
                <w:rFonts w:ascii="Arial" w:hAnsi="Arial" w:cs="Arial"/>
                <w:color w:val="AEAAAA" w:themeColor="background2" w:themeShade="BF"/>
                <w:szCs w:val="20"/>
              </w:rPr>
            </w:pPr>
          </w:p>
          <w:p w14:paraId="2AFD54AC" w14:textId="77777777" w:rsidR="000F2FFD" w:rsidRDefault="000F2FFD" w:rsidP="00331674">
            <w:pPr>
              <w:ind w:left="113" w:right="113"/>
              <w:jc w:val="center"/>
              <w:rPr>
                <w:rFonts w:ascii="Arial" w:hAnsi="Arial" w:cs="Arial"/>
                <w:color w:val="AEAAAA" w:themeColor="background2" w:themeShade="BF"/>
                <w:szCs w:val="20"/>
              </w:rPr>
            </w:pPr>
          </w:p>
          <w:p w14:paraId="257C3078" w14:textId="77777777" w:rsidR="000F2FFD" w:rsidRDefault="000F2FFD" w:rsidP="00331674">
            <w:pPr>
              <w:ind w:left="113" w:right="113"/>
              <w:jc w:val="center"/>
              <w:rPr>
                <w:rFonts w:ascii="Arial" w:hAnsi="Arial" w:cs="Arial"/>
                <w:color w:val="AEAAAA" w:themeColor="background2" w:themeShade="BF"/>
                <w:szCs w:val="20"/>
              </w:rPr>
            </w:pPr>
          </w:p>
          <w:p w14:paraId="71CD3F73" w14:textId="77777777" w:rsidR="000F2FFD" w:rsidRDefault="000F2FFD" w:rsidP="00331674">
            <w:pPr>
              <w:ind w:left="113" w:right="113"/>
              <w:jc w:val="center"/>
              <w:rPr>
                <w:rFonts w:ascii="Arial" w:hAnsi="Arial" w:cs="Arial"/>
                <w:color w:val="AEAAAA" w:themeColor="background2" w:themeShade="BF"/>
                <w:szCs w:val="20"/>
              </w:rPr>
            </w:pPr>
          </w:p>
          <w:p w14:paraId="61F2C77A" w14:textId="2BA6D5EB" w:rsidR="00843285" w:rsidRPr="00FA0936" w:rsidRDefault="00843285" w:rsidP="00331674">
            <w:pPr>
              <w:ind w:left="113" w:right="113"/>
              <w:rPr>
                <w:rFonts w:ascii="Arial" w:hAnsi="Arial" w:cs="Arial"/>
                <w:vanish/>
                <w:color w:val="AEAAAA" w:themeColor="background2" w:themeShade="BF"/>
                <w:szCs w:val="20"/>
              </w:rPr>
            </w:pPr>
            <w:r w:rsidRPr="00CE7F6E">
              <w:rPr>
                <w:rFonts w:ascii="Arial" w:hAnsi="Arial" w:cs="Arial"/>
                <w:vanish/>
                <w:color w:val="AEAAAA" w:themeColor="background2" w:themeShade="BF"/>
                <w:szCs w:val="20"/>
              </w:rPr>
              <w:t xml:space="preserve">Shareholder Address </w:t>
            </w:r>
            <w:r w:rsidR="00FB5648" w:rsidRPr="00CE7F6E">
              <w:rPr>
                <w:rFonts w:ascii="Arial" w:hAnsi="Arial" w:cs="Arial"/>
                <w:vanish/>
                <w:color w:val="AEAAAA" w:themeColor="background2" w:themeShade="BF"/>
                <w:szCs w:val="20"/>
              </w:rPr>
              <w:t xml:space="preserve">and Control Number </w:t>
            </w:r>
            <w:r w:rsidRPr="00CE7F6E">
              <w:rPr>
                <w:rFonts w:ascii="Arial" w:hAnsi="Arial" w:cs="Arial"/>
                <w:vanish/>
                <w:color w:val="AEAAAA" w:themeColor="background2" w:themeShade="BF"/>
                <w:szCs w:val="20"/>
              </w:rPr>
              <w:t>Here</w:t>
            </w:r>
          </w:p>
          <w:p w14:paraId="53001453" w14:textId="4B11E677" w:rsidR="000F2FFD" w:rsidRPr="00CE7F6E" w:rsidRDefault="000F2FFD" w:rsidP="00331674">
            <w:pPr>
              <w:tabs>
                <w:tab w:val="left" w:pos="3769"/>
              </w:tabs>
              <w:ind w:left="113" w:right="113"/>
              <w:rPr>
                <w:rFonts w:ascii="Arial" w:hAnsi="Arial" w:cs="Arial"/>
                <w:b/>
                <w:szCs w:val="20"/>
              </w:rPr>
            </w:pPr>
          </w:p>
        </w:tc>
      </w:tr>
    </w:tbl>
    <w:p w14:paraId="7DDD9C63" w14:textId="7B0BA73E" w:rsidR="00335412" w:rsidRPr="002567C5" w:rsidRDefault="00335412" w:rsidP="002567C5">
      <w:pPr>
        <w:rPr>
          <w:rFonts w:ascii="Arial" w:hAnsi="Arial" w:cs="Arial"/>
          <w:sz w:val="17"/>
          <w:szCs w:val="17"/>
        </w:rPr>
      </w:pPr>
    </w:p>
    <w:sectPr w:rsidR="00335412" w:rsidRPr="002567C5" w:rsidSect="00FE131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39F"/>
    <w:multiLevelType w:val="hybridMultilevel"/>
    <w:tmpl w:val="DE421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86937"/>
    <w:multiLevelType w:val="hybridMultilevel"/>
    <w:tmpl w:val="778CB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57BD4"/>
    <w:multiLevelType w:val="hybridMultilevel"/>
    <w:tmpl w:val="01207D3A"/>
    <w:lvl w:ilvl="0" w:tplc="B42A24D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E2564"/>
    <w:multiLevelType w:val="hybridMultilevel"/>
    <w:tmpl w:val="21868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C4AC1"/>
    <w:multiLevelType w:val="hybridMultilevel"/>
    <w:tmpl w:val="8F8C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83D42"/>
    <w:multiLevelType w:val="hybridMultilevel"/>
    <w:tmpl w:val="7F127100"/>
    <w:lvl w:ilvl="0" w:tplc="73D2BE8C">
      <w:start w:val="1"/>
      <w:numFmt w:val="lowerLetter"/>
      <w:lvlText w:val="%1."/>
      <w:lvlJc w:val="left"/>
      <w:pPr>
        <w:ind w:left="360" w:hanging="360"/>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2B513D"/>
    <w:multiLevelType w:val="hybridMultilevel"/>
    <w:tmpl w:val="8B1E79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797369"/>
    <w:multiLevelType w:val="hybridMultilevel"/>
    <w:tmpl w:val="C800583C"/>
    <w:lvl w:ilvl="0" w:tplc="15584F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7990450">
    <w:abstractNumId w:val="0"/>
  </w:num>
  <w:num w:numId="2" w16cid:durableId="980312221">
    <w:abstractNumId w:val="2"/>
  </w:num>
  <w:num w:numId="3" w16cid:durableId="1172988299">
    <w:abstractNumId w:val="1"/>
  </w:num>
  <w:num w:numId="4" w16cid:durableId="207837331">
    <w:abstractNumId w:val="3"/>
  </w:num>
  <w:num w:numId="5" w16cid:durableId="173228976">
    <w:abstractNumId w:val="7"/>
  </w:num>
  <w:num w:numId="6" w16cid:durableId="1465007198">
    <w:abstractNumId w:val="4"/>
  </w:num>
  <w:num w:numId="7" w16cid:durableId="45108666">
    <w:abstractNumId w:val="5"/>
  </w:num>
  <w:num w:numId="8" w16cid:durableId="6264712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jczNzSyNDcysLRQ0lEKTi0uzszPAykwrAUA09lUoCwAAAA="/>
  </w:docVars>
  <w:rsids>
    <w:rsidRoot w:val="004F0A8D"/>
    <w:rsid w:val="00031D2A"/>
    <w:rsid w:val="00042602"/>
    <w:rsid w:val="00063278"/>
    <w:rsid w:val="000779C1"/>
    <w:rsid w:val="000940BD"/>
    <w:rsid w:val="000F1136"/>
    <w:rsid w:val="000F2FFD"/>
    <w:rsid w:val="00106EEA"/>
    <w:rsid w:val="00115887"/>
    <w:rsid w:val="00156447"/>
    <w:rsid w:val="001B5B9B"/>
    <w:rsid w:val="001E7C9B"/>
    <w:rsid w:val="00243D93"/>
    <w:rsid w:val="00251963"/>
    <w:rsid w:val="002567C5"/>
    <w:rsid w:val="002A4778"/>
    <w:rsid w:val="002C6AF0"/>
    <w:rsid w:val="002E12DD"/>
    <w:rsid w:val="00300585"/>
    <w:rsid w:val="00306868"/>
    <w:rsid w:val="0031034A"/>
    <w:rsid w:val="00331674"/>
    <w:rsid w:val="00335412"/>
    <w:rsid w:val="00345E2B"/>
    <w:rsid w:val="00355587"/>
    <w:rsid w:val="00367879"/>
    <w:rsid w:val="0039531D"/>
    <w:rsid w:val="003A0734"/>
    <w:rsid w:val="003A2D52"/>
    <w:rsid w:val="00405BB1"/>
    <w:rsid w:val="004106BC"/>
    <w:rsid w:val="00426730"/>
    <w:rsid w:val="00472F26"/>
    <w:rsid w:val="00492AB0"/>
    <w:rsid w:val="004A44D2"/>
    <w:rsid w:val="004B1CE4"/>
    <w:rsid w:val="004F0A8D"/>
    <w:rsid w:val="0050285A"/>
    <w:rsid w:val="00526121"/>
    <w:rsid w:val="00527547"/>
    <w:rsid w:val="00536C7D"/>
    <w:rsid w:val="00544806"/>
    <w:rsid w:val="005458E5"/>
    <w:rsid w:val="005A4D17"/>
    <w:rsid w:val="005F3BA1"/>
    <w:rsid w:val="005F4C82"/>
    <w:rsid w:val="00670ECA"/>
    <w:rsid w:val="006A67D8"/>
    <w:rsid w:val="006B5BC7"/>
    <w:rsid w:val="006E670F"/>
    <w:rsid w:val="006E7F37"/>
    <w:rsid w:val="0072677D"/>
    <w:rsid w:val="007B0E11"/>
    <w:rsid w:val="007E017F"/>
    <w:rsid w:val="00801C92"/>
    <w:rsid w:val="0080286B"/>
    <w:rsid w:val="00816B06"/>
    <w:rsid w:val="00825DB2"/>
    <w:rsid w:val="00843285"/>
    <w:rsid w:val="0086469E"/>
    <w:rsid w:val="008C38BB"/>
    <w:rsid w:val="008D0C3A"/>
    <w:rsid w:val="009000E9"/>
    <w:rsid w:val="009039C8"/>
    <w:rsid w:val="009253C3"/>
    <w:rsid w:val="00944462"/>
    <w:rsid w:val="009942F1"/>
    <w:rsid w:val="00A26199"/>
    <w:rsid w:val="00A269CD"/>
    <w:rsid w:val="00A519BF"/>
    <w:rsid w:val="00A52B85"/>
    <w:rsid w:val="00A57CCD"/>
    <w:rsid w:val="00AB35CB"/>
    <w:rsid w:val="00AC09BB"/>
    <w:rsid w:val="00AD72CB"/>
    <w:rsid w:val="00AE6397"/>
    <w:rsid w:val="00B07A24"/>
    <w:rsid w:val="00B3147E"/>
    <w:rsid w:val="00B36663"/>
    <w:rsid w:val="00B55853"/>
    <w:rsid w:val="00B64881"/>
    <w:rsid w:val="00B66FDF"/>
    <w:rsid w:val="00B7430F"/>
    <w:rsid w:val="00B9525E"/>
    <w:rsid w:val="00C46681"/>
    <w:rsid w:val="00C52DB9"/>
    <w:rsid w:val="00C57EE1"/>
    <w:rsid w:val="00C659F3"/>
    <w:rsid w:val="00C85AB5"/>
    <w:rsid w:val="00C95E45"/>
    <w:rsid w:val="00CD2723"/>
    <w:rsid w:val="00CE17B9"/>
    <w:rsid w:val="00CE7F6E"/>
    <w:rsid w:val="00CF3125"/>
    <w:rsid w:val="00D2571C"/>
    <w:rsid w:val="00D3450B"/>
    <w:rsid w:val="00D57C39"/>
    <w:rsid w:val="00D6579A"/>
    <w:rsid w:val="00D66E8D"/>
    <w:rsid w:val="00D80BC7"/>
    <w:rsid w:val="00D8330A"/>
    <w:rsid w:val="00D935A2"/>
    <w:rsid w:val="00DA6F43"/>
    <w:rsid w:val="00DB739E"/>
    <w:rsid w:val="00DD1624"/>
    <w:rsid w:val="00E46BC3"/>
    <w:rsid w:val="00E51079"/>
    <w:rsid w:val="00E71E35"/>
    <w:rsid w:val="00E9060D"/>
    <w:rsid w:val="00E96729"/>
    <w:rsid w:val="00EB1291"/>
    <w:rsid w:val="00EE145F"/>
    <w:rsid w:val="00EE744E"/>
    <w:rsid w:val="00EF146D"/>
    <w:rsid w:val="00F015FD"/>
    <w:rsid w:val="00F10FBA"/>
    <w:rsid w:val="00F12431"/>
    <w:rsid w:val="00F55447"/>
    <w:rsid w:val="00F57512"/>
    <w:rsid w:val="00F65EE7"/>
    <w:rsid w:val="00FA081C"/>
    <w:rsid w:val="00FA0936"/>
    <w:rsid w:val="00FB5648"/>
    <w:rsid w:val="00FE1317"/>
    <w:rsid w:val="00FE57A3"/>
    <w:rsid w:val="00FE7215"/>
    <w:rsid w:val="00FF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D93D"/>
  <w15:chartTrackingRefBased/>
  <w15:docId w15:val="{DF1CE953-00BE-4EF1-9C9B-8DE266F5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A3"/>
    <w:rPr>
      <w:rFonts w:ascii="Helvetica" w:hAnsi="Helvetic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6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17B9"/>
    <w:pPr>
      <w:ind w:left="720"/>
      <w:contextualSpacing/>
    </w:pPr>
  </w:style>
  <w:style w:type="character" w:styleId="Hyperlink">
    <w:name w:val="Hyperlink"/>
    <w:basedOn w:val="DefaultParagraphFont"/>
    <w:uiPriority w:val="99"/>
    <w:unhideWhenUsed/>
    <w:rsid w:val="00251963"/>
    <w:rPr>
      <w:color w:val="0563C1" w:themeColor="hyperlink"/>
      <w:u w:val="single"/>
    </w:rPr>
  </w:style>
  <w:style w:type="character" w:styleId="UnresolvedMention">
    <w:name w:val="Unresolved Mention"/>
    <w:basedOn w:val="DefaultParagraphFont"/>
    <w:uiPriority w:val="99"/>
    <w:semiHidden/>
    <w:unhideWhenUsed/>
    <w:rsid w:val="00251963"/>
    <w:rPr>
      <w:color w:val="808080"/>
      <w:shd w:val="clear" w:color="auto" w:fill="E6E6E6"/>
    </w:rPr>
  </w:style>
  <w:style w:type="paragraph" w:styleId="BalloonText">
    <w:name w:val="Balloon Text"/>
    <w:basedOn w:val="Normal"/>
    <w:link w:val="BalloonTextChar"/>
    <w:uiPriority w:val="99"/>
    <w:semiHidden/>
    <w:unhideWhenUsed/>
    <w:rsid w:val="004B1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CE4"/>
    <w:rPr>
      <w:rFonts w:ascii="Segoe UI" w:hAnsi="Segoe UI" w:cs="Segoe UI"/>
      <w:sz w:val="18"/>
      <w:szCs w:val="18"/>
    </w:rPr>
  </w:style>
  <w:style w:type="table" w:customStyle="1" w:styleId="TableGrid1">
    <w:name w:val="Table Grid1"/>
    <w:basedOn w:val="TableNormal"/>
    <w:next w:val="TableGrid"/>
    <w:uiPriority w:val="39"/>
    <w:rsid w:val="00A57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5887"/>
    <w:rPr>
      <w:color w:val="808080"/>
    </w:rPr>
  </w:style>
  <w:style w:type="character" w:styleId="FollowedHyperlink">
    <w:name w:val="FollowedHyperlink"/>
    <w:basedOn w:val="DefaultParagraphFont"/>
    <w:uiPriority w:val="99"/>
    <w:semiHidden/>
    <w:unhideWhenUsed/>
    <w:rsid w:val="00115887"/>
    <w:rPr>
      <w:color w:val="954F72" w:themeColor="followedHyperlink"/>
      <w:u w:val="single"/>
    </w:rPr>
  </w:style>
  <w:style w:type="character" w:styleId="CommentReference">
    <w:name w:val="annotation reference"/>
    <w:basedOn w:val="DefaultParagraphFont"/>
    <w:uiPriority w:val="99"/>
    <w:semiHidden/>
    <w:unhideWhenUsed/>
    <w:rsid w:val="00526121"/>
    <w:rPr>
      <w:sz w:val="16"/>
      <w:szCs w:val="16"/>
    </w:rPr>
  </w:style>
  <w:style w:type="paragraph" w:styleId="CommentText">
    <w:name w:val="annotation text"/>
    <w:basedOn w:val="Normal"/>
    <w:link w:val="CommentTextChar"/>
    <w:uiPriority w:val="99"/>
    <w:unhideWhenUsed/>
    <w:rsid w:val="00526121"/>
    <w:pPr>
      <w:spacing w:line="240" w:lineRule="auto"/>
    </w:pPr>
    <w:rPr>
      <w:szCs w:val="20"/>
    </w:rPr>
  </w:style>
  <w:style w:type="character" w:customStyle="1" w:styleId="CommentTextChar">
    <w:name w:val="Comment Text Char"/>
    <w:basedOn w:val="DefaultParagraphFont"/>
    <w:link w:val="CommentText"/>
    <w:uiPriority w:val="99"/>
    <w:rsid w:val="00526121"/>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526121"/>
    <w:rPr>
      <w:b/>
      <w:bCs/>
    </w:rPr>
  </w:style>
  <w:style w:type="character" w:customStyle="1" w:styleId="CommentSubjectChar">
    <w:name w:val="Comment Subject Char"/>
    <w:basedOn w:val="CommentTextChar"/>
    <w:link w:val="CommentSubject"/>
    <w:uiPriority w:val="99"/>
    <w:semiHidden/>
    <w:rsid w:val="00526121"/>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21AB2F6-B3FB-41E7-9835-B5A9335AB83F}"/>
      </w:docPartPr>
      <w:docPartBody>
        <w:p w:rsidR="00E66087" w:rsidRDefault="00400D36">
          <w:r w:rsidRPr="00715AD2">
            <w:rPr>
              <w:rStyle w:val="PlaceholderText"/>
            </w:rPr>
            <w:t>Choose an item.</w:t>
          </w:r>
        </w:p>
      </w:docPartBody>
    </w:docPart>
    <w:docPart>
      <w:docPartPr>
        <w:name w:val="3B6E0DDD9EC64DEB9D0BF8C0C736DE5D"/>
        <w:category>
          <w:name w:val="General"/>
          <w:gallery w:val="placeholder"/>
        </w:category>
        <w:types>
          <w:type w:val="bbPlcHdr"/>
        </w:types>
        <w:behaviors>
          <w:behavior w:val="content"/>
        </w:behaviors>
        <w:guid w:val="{AA9EF048-D7B1-4BC3-A42C-3AA436865AA6}"/>
      </w:docPartPr>
      <w:docPartBody>
        <w:p w:rsidR="000849C8" w:rsidRDefault="00715D46" w:rsidP="00715D46">
          <w:pPr>
            <w:pStyle w:val="3B6E0DDD9EC64DEB9D0BF8C0C736DE5D1"/>
          </w:pPr>
          <w:r w:rsidRPr="00715AD2">
            <w:rPr>
              <w:rStyle w:val="PlaceholderText"/>
            </w:rPr>
            <w:t>Choose an item.</w:t>
          </w:r>
        </w:p>
      </w:docPartBody>
    </w:docPart>
    <w:docPart>
      <w:docPartPr>
        <w:name w:val="4EE25C214A104FCEAB072632F650A0D8"/>
        <w:category>
          <w:name w:val="General"/>
          <w:gallery w:val="placeholder"/>
        </w:category>
        <w:types>
          <w:type w:val="bbPlcHdr"/>
        </w:types>
        <w:behaviors>
          <w:behavior w:val="content"/>
        </w:behaviors>
        <w:guid w:val="{965F5CEF-6045-4717-80AE-21D34ACF9C95}"/>
      </w:docPartPr>
      <w:docPartBody>
        <w:p w:rsidR="00F372FA" w:rsidRDefault="006F78A0" w:rsidP="006F78A0">
          <w:pPr>
            <w:pStyle w:val="4EE25C214A104FCEAB072632F650A0D8"/>
          </w:pPr>
          <w:r w:rsidRPr="00715AD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36"/>
    <w:rsid w:val="000026E7"/>
    <w:rsid w:val="00012209"/>
    <w:rsid w:val="000849C8"/>
    <w:rsid w:val="00162824"/>
    <w:rsid w:val="0022259F"/>
    <w:rsid w:val="00237516"/>
    <w:rsid w:val="002C6AF0"/>
    <w:rsid w:val="003744B4"/>
    <w:rsid w:val="00400D36"/>
    <w:rsid w:val="004E7F8B"/>
    <w:rsid w:val="006E670F"/>
    <w:rsid w:val="006F78A0"/>
    <w:rsid w:val="00715D46"/>
    <w:rsid w:val="007859CF"/>
    <w:rsid w:val="007B7F1D"/>
    <w:rsid w:val="00801C92"/>
    <w:rsid w:val="008D11D5"/>
    <w:rsid w:val="00A32E78"/>
    <w:rsid w:val="00CC5B5C"/>
    <w:rsid w:val="00D3450B"/>
    <w:rsid w:val="00DA6F43"/>
    <w:rsid w:val="00DD1624"/>
    <w:rsid w:val="00E66087"/>
    <w:rsid w:val="00E71E35"/>
    <w:rsid w:val="00E96CC0"/>
    <w:rsid w:val="00F12431"/>
    <w:rsid w:val="00F372FA"/>
    <w:rsid w:val="00FD1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8A0"/>
    <w:rPr>
      <w:color w:val="808080"/>
    </w:rPr>
  </w:style>
  <w:style w:type="paragraph" w:customStyle="1" w:styleId="3B6E0DDD9EC64DEB9D0BF8C0C736DE5D1">
    <w:name w:val="3B6E0DDD9EC64DEB9D0BF8C0C736DE5D1"/>
    <w:rsid w:val="00715D46"/>
    <w:rPr>
      <w:rFonts w:ascii="Helvetica" w:eastAsiaTheme="minorHAnsi" w:hAnsi="Helvetica"/>
      <w:sz w:val="20"/>
    </w:rPr>
  </w:style>
  <w:style w:type="paragraph" w:customStyle="1" w:styleId="4EE25C214A104FCEAB072632F650A0D8">
    <w:name w:val="4EE25C214A104FCEAB072632F650A0D8"/>
    <w:rsid w:val="006F78A0"/>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6531FA50916741894E9BA1035CAE81" ma:contentTypeVersion="16" ma:contentTypeDescription="Create a new document." ma:contentTypeScope="" ma:versionID="464bd56fab6faf271701b2ce6a9796be">
  <xsd:schema xmlns:xsd="http://www.w3.org/2001/XMLSchema" xmlns:xs="http://www.w3.org/2001/XMLSchema" xmlns:p="http://schemas.microsoft.com/office/2006/metadata/properties" xmlns:ns2="6b157693-d762-4848-816a-8d2be38b5270" xmlns:ns3="7025680a-d876-4ab1-ba9d-ff28b9721ee6" targetNamespace="http://schemas.microsoft.com/office/2006/metadata/properties" ma:root="true" ma:fieldsID="c46c73b825cbc7ec17384961fb757e2c" ns2:_="" ns3:_="">
    <xsd:import namespace="6b157693-d762-4848-816a-8d2be38b5270"/>
    <xsd:import namespace="7025680a-d876-4ab1-ba9d-ff28b9721e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57693-d762-4848-816a-8d2be38b5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d8a3de-bb9f-443b-a982-ed1df5d6f3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5680a-d876-4ab1-ba9d-ff28b9721e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b5d3050-2158-4f17-929b-654c7a184b01}" ma:internalName="TaxCatchAll" ma:showField="CatchAllData" ma:web="7025680a-d876-4ab1-ba9d-ff28b9721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25680a-d876-4ab1-ba9d-ff28b9721ee6" xsi:nil="true"/>
    <lcf76f155ced4ddcb4097134ff3c332f xmlns="6b157693-d762-4848-816a-8d2be38b52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A097E-3B42-4753-A934-BDB71D560201}">
  <ds:schemaRefs>
    <ds:schemaRef ds:uri="http://schemas.microsoft.com/sharepoint/v3/contenttype/forms"/>
  </ds:schemaRefs>
</ds:datastoreItem>
</file>

<file path=customXml/itemProps2.xml><?xml version="1.0" encoding="utf-8"?>
<ds:datastoreItem xmlns:ds="http://schemas.openxmlformats.org/officeDocument/2006/customXml" ds:itemID="{B86C76CC-77B0-438C-96E1-FDFE21F3D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157693-d762-4848-816a-8d2be38b5270"/>
    <ds:schemaRef ds:uri="7025680a-d876-4ab1-ba9d-ff28b9721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02DE8-81AC-44FF-9546-5FEACF47C9A4}">
  <ds:schemaRefs>
    <ds:schemaRef ds:uri="http://schemas.microsoft.com/office/2006/metadata/properties"/>
    <ds:schemaRef ds:uri="http://schemas.microsoft.com/office/infopath/2007/PartnerControls"/>
    <ds:schemaRef ds:uri="7025680a-d876-4ab1-ba9d-ff28b9721ee6"/>
    <ds:schemaRef ds:uri="6b157693-d762-4848-816a-8d2be38b5270"/>
  </ds:schemaRefs>
</ds:datastoreItem>
</file>

<file path=customXml/itemProps4.xml><?xml version="1.0" encoding="utf-8"?>
<ds:datastoreItem xmlns:ds="http://schemas.openxmlformats.org/officeDocument/2006/customXml" ds:itemID="{DCAC8EF0-3748-4A67-8DD3-46C9FF65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Scotland</dc:creator>
  <cp:keywords/>
  <dc:description/>
  <cp:lastModifiedBy>Stephanie Mark</cp:lastModifiedBy>
  <cp:revision>14</cp:revision>
  <cp:lastPrinted>2023-08-17T17:14:00Z</cp:lastPrinted>
  <dcterms:created xsi:type="dcterms:W3CDTF">2024-08-15T17:27:00Z</dcterms:created>
  <dcterms:modified xsi:type="dcterms:W3CDTF">2026-08-27T17:36:00Z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0x010100A36531FA50916741894E9BA1035CAE81</vt:lpwstr>
  </property>
  <property fmtid="{D5CDD505-2E9C-101B-9397-08002B2CF9AE}" pid="3" name="AuthorIds_UIVersion_1024">
    <vt:lpwstr>76</vt:lpwstr>
  </property>
  <property fmtid="{D5CDD505-2E9C-101B-9397-08002B2CF9AE}" pid="4" name="Order">
    <vt:r8>3826600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